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3071" w14:textId="77777777" w:rsidR="00BE279E" w:rsidRPr="006B1795" w:rsidRDefault="00BE279E" w:rsidP="00BE279E">
      <w:pPr>
        <w:pStyle w:val="DefaultText"/>
        <w:jc w:val="center"/>
        <w:rPr>
          <w:b/>
          <w:szCs w:val="24"/>
        </w:rPr>
      </w:pPr>
      <w:r w:rsidRPr="006B1795">
        <w:rPr>
          <w:b/>
          <w:szCs w:val="24"/>
        </w:rPr>
        <w:t>29</w:t>
      </w:r>
    </w:p>
    <w:p w14:paraId="748D3F2E" w14:textId="77777777" w:rsidR="00BE279E" w:rsidRPr="006B1795" w:rsidRDefault="00BE279E" w:rsidP="00BE279E">
      <w:pPr>
        <w:pStyle w:val="DefaultText"/>
        <w:jc w:val="center"/>
        <w:rPr>
          <w:b/>
          <w:szCs w:val="24"/>
        </w:rPr>
      </w:pPr>
      <w:r w:rsidRPr="006B1795">
        <w:rPr>
          <w:b/>
          <w:szCs w:val="24"/>
        </w:rPr>
        <w:t>SECRETARY OF STATE</w:t>
      </w:r>
    </w:p>
    <w:p w14:paraId="69BDC9A2" w14:textId="77777777" w:rsidR="00BE279E" w:rsidRPr="006B1795" w:rsidRDefault="00AB03C6" w:rsidP="00BE279E">
      <w:pPr>
        <w:pStyle w:val="DefaultText"/>
        <w:jc w:val="center"/>
        <w:rPr>
          <w:b/>
          <w:szCs w:val="24"/>
        </w:rPr>
      </w:pPr>
      <w:r>
        <w:rPr>
          <w:szCs w:val="24"/>
        </w:rPr>
        <w:t>2026</w:t>
      </w:r>
      <w:r w:rsidR="004C2057" w:rsidRPr="006B1795">
        <w:rPr>
          <w:szCs w:val="24"/>
        </w:rPr>
        <w:t xml:space="preserve"> - </w:t>
      </w:r>
      <w:r>
        <w:rPr>
          <w:szCs w:val="24"/>
        </w:rPr>
        <w:t>2027</w:t>
      </w:r>
      <w:r w:rsidR="00BE279E" w:rsidRPr="006B1795">
        <w:rPr>
          <w:szCs w:val="24"/>
        </w:rPr>
        <w:t xml:space="preserve"> Regulatory Agenda</w:t>
      </w:r>
    </w:p>
    <w:p w14:paraId="30ED4ADB" w14:textId="77777777" w:rsidR="00BE279E" w:rsidRPr="006B1795" w:rsidRDefault="00BE279E" w:rsidP="00BE279E">
      <w:pPr>
        <w:pStyle w:val="DefaultText"/>
        <w:pBdr>
          <w:bottom w:val="single" w:sz="4" w:space="1" w:color="auto"/>
        </w:pBdr>
        <w:tabs>
          <w:tab w:val="left" w:pos="1080"/>
        </w:tabs>
        <w:rPr>
          <w:b/>
          <w:szCs w:val="24"/>
        </w:rPr>
      </w:pPr>
    </w:p>
    <w:p w14:paraId="1A5D88D4" w14:textId="77777777" w:rsidR="00BE279E" w:rsidRPr="006B1795" w:rsidRDefault="00BE279E" w:rsidP="00BE279E">
      <w:pPr>
        <w:pStyle w:val="DefaultText"/>
        <w:tabs>
          <w:tab w:val="left" w:pos="1080"/>
        </w:tabs>
        <w:rPr>
          <w:b/>
          <w:szCs w:val="24"/>
        </w:rPr>
      </w:pPr>
    </w:p>
    <w:p w14:paraId="1156FB9E" w14:textId="77777777" w:rsidR="00BE279E" w:rsidRPr="009E2162" w:rsidRDefault="00BE279E" w:rsidP="009E2162">
      <w:pPr>
        <w:pStyle w:val="Heading1"/>
        <w:rPr>
          <w:color w:val="153D63" w:themeColor="text2" w:themeTint="E6"/>
        </w:rPr>
      </w:pPr>
      <w:r w:rsidRPr="009E2162">
        <w:rPr>
          <w:color w:val="153D63" w:themeColor="text2" w:themeTint="E6"/>
        </w:rPr>
        <w:t>29-250:</w:t>
      </w:r>
      <w:r w:rsidRPr="009E2162">
        <w:rPr>
          <w:color w:val="153D63" w:themeColor="text2" w:themeTint="E6"/>
        </w:rPr>
        <w:tab/>
        <w:t>Bureau of Motor Vehicles –</w:t>
      </w:r>
      <w:r w:rsidR="007132C8" w:rsidRPr="009E2162">
        <w:rPr>
          <w:color w:val="153D63" w:themeColor="text2" w:themeTint="E6"/>
        </w:rPr>
        <w:t>Bureau of Motor Vehicles</w:t>
      </w:r>
    </w:p>
    <w:p w14:paraId="50FFA4A1" w14:textId="77777777" w:rsidR="00BE279E" w:rsidRPr="006B1795" w:rsidRDefault="00BE279E" w:rsidP="00A67704">
      <w:pPr>
        <w:pStyle w:val="BodyText"/>
      </w:pPr>
    </w:p>
    <w:p w14:paraId="7A5B9238" w14:textId="77777777" w:rsidR="00BE279E" w:rsidRPr="006B1795" w:rsidRDefault="00BE279E" w:rsidP="00A67704">
      <w:pPr>
        <w:pStyle w:val="BodyText"/>
      </w:pPr>
    </w:p>
    <w:p w14:paraId="185ABC0C" w14:textId="77777777" w:rsidR="009E2162" w:rsidRDefault="001E1E7B" w:rsidP="009E2162">
      <w:pPr>
        <w:pStyle w:val="Heading1"/>
        <w:rPr>
          <w:color w:val="153D63" w:themeColor="text2" w:themeTint="E6"/>
        </w:rPr>
      </w:pPr>
      <w:r w:rsidRPr="006B1795">
        <w:rPr>
          <w:color w:val="153D63" w:themeColor="text2" w:themeTint="E6"/>
        </w:rPr>
        <w:t xml:space="preserve">CONTACT PERSON: </w:t>
      </w:r>
    </w:p>
    <w:p w14:paraId="78E404ED" w14:textId="77777777" w:rsidR="009E2162" w:rsidRDefault="009E2162" w:rsidP="001E1E7B">
      <w:pPr>
        <w:keepNext/>
        <w:keepLines/>
        <w:rPr>
          <w:rFonts w:ascii="Times New Roman" w:eastAsia="Times New Roman" w:hAnsi="Times New Roman"/>
          <w:b/>
          <w:sz w:val="24"/>
          <w:szCs w:val="24"/>
        </w:rPr>
      </w:pPr>
    </w:p>
    <w:p w14:paraId="26057777" w14:textId="6BECDCEB" w:rsidR="001E1E7B" w:rsidRPr="006B1795" w:rsidRDefault="00D76C40" w:rsidP="001E1E7B">
      <w:pPr>
        <w:keepNext/>
        <w:keepLines/>
        <w:rPr>
          <w:rFonts w:ascii="Times New Roman" w:eastAsia="Times New Roman" w:hAnsi="Times New Roman"/>
          <w:sz w:val="24"/>
          <w:szCs w:val="24"/>
        </w:rPr>
      </w:pPr>
      <w:r w:rsidRPr="006B1795">
        <w:rPr>
          <w:rFonts w:ascii="Times New Roman" w:eastAsia="Times New Roman" w:hAnsi="Times New Roman"/>
          <w:sz w:val="24"/>
          <w:szCs w:val="24"/>
        </w:rPr>
        <w:t>Tina Corkum</w:t>
      </w:r>
      <w:r w:rsidR="001E1E7B" w:rsidRPr="006B1795">
        <w:rPr>
          <w:rFonts w:ascii="Times New Roman" w:eastAsia="Times New Roman" w:hAnsi="Times New Roman"/>
          <w:sz w:val="24"/>
          <w:szCs w:val="24"/>
        </w:rPr>
        <w:t>, Bureau of Motor Vehicles, 29 State House Station, Augusta, Maine 04333-0029. Tel: (207) 624-9023.</w:t>
      </w:r>
    </w:p>
    <w:p w14:paraId="3AC4D34B" w14:textId="77777777" w:rsidR="001E1E7B" w:rsidRPr="006B1795" w:rsidRDefault="001E1E7B" w:rsidP="001E1E7B">
      <w:pPr>
        <w:keepNext/>
        <w:keepLines/>
        <w:rPr>
          <w:rFonts w:ascii="Times New Roman" w:eastAsia="Times New Roman" w:hAnsi="Times New Roman"/>
          <w:sz w:val="24"/>
          <w:szCs w:val="24"/>
        </w:rPr>
      </w:pPr>
    </w:p>
    <w:p w14:paraId="7EAC7315" w14:textId="77777777" w:rsidR="009E2162" w:rsidRDefault="001E1E7B" w:rsidP="009E2162">
      <w:pPr>
        <w:pStyle w:val="Heading1"/>
        <w:rPr>
          <w:color w:val="153D63" w:themeColor="text2" w:themeTint="E6"/>
        </w:rPr>
      </w:pPr>
      <w:r w:rsidRPr="006B1795">
        <w:rPr>
          <w:color w:val="153D63" w:themeColor="text2" w:themeTint="E6"/>
        </w:rPr>
        <w:t xml:space="preserve">EMERGENCY RULES ADOPTED SINCE THE LAST REGULATORY AGENDA: </w:t>
      </w:r>
    </w:p>
    <w:p w14:paraId="69A74F9C" w14:textId="77777777" w:rsidR="009E2162" w:rsidRDefault="009E2162" w:rsidP="001E1E7B">
      <w:pPr>
        <w:keepNext/>
        <w:keepLines/>
        <w:rPr>
          <w:rFonts w:ascii="Times New Roman" w:eastAsia="Times New Roman" w:hAnsi="Times New Roman"/>
          <w:b/>
          <w:sz w:val="24"/>
          <w:szCs w:val="24"/>
        </w:rPr>
      </w:pPr>
    </w:p>
    <w:p w14:paraId="2BEAAD87" w14:textId="38C7F24D" w:rsidR="001E1E7B" w:rsidRPr="006B1795" w:rsidRDefault="001E1E7B" w:rsidP="001E1E7B">
      <w:pPr>
        <w:keepNext/>
        <w:keepLines/>
        <w:rPr>
          <w:rFonts w:ascii="Times New Roman" w:eastAsia="Times New Roman" w:hAnsi="Times New Roman"/>
          <w:sz w:val="24"/>
          <w:szCs w:val="24"/>
        </w:rPr>
      </w:pPr>
      <w:r w:rsidRPr="006B1795">
        <w:rPr>
          <w:rFonts w:ascii="Times New Roman" w:eastAsia="Times New Roman" w:hAnsi="Times New Roman"/>
          <w:sz w:val="24"/>
          <w:szCs w:val="24"/>
        </w:rPr>
        <w:t>None</w:t>
      </w:r>
    </w:p>
    <w:p w14:paraId="650FE03E" w14:textId="77777777" w:rsidR="00A86809" w:rsidRPr="006B1795" w:rsidRDefault="00A86809" w:rsidP="001E1E7B">
      <w:pPr>
        <w:keepNext/>
        <w:keepLines/>
        <w:rPr>
          <w:rFonts w:ascii="Bookman Old Style" w:hAnsi="Bookman Old Style"/>
          <w:b/>
          <w:spacing w:val="-3"/>
        </w:rPr>
      </w:pPr>
    </w:p>
    <w:p w14:paraId="2D1AA050" w14:textId="77777777" w:rsidR="00A86809" w:rsidRPr="006B1795" w:rsidRDefault="00A86809" w:rsidP="009E2162">
      <w:pPr>
        <w:pStyle w:val="Heading1"/>
        <w:rPr>
          <w:color w:val="153D63" w:themeColor="text2" w:themeTint="E6"/>
        </w:rPr>
      </w:pPr>
      <w:r w:rsidRPr="006B1795">
        <w:rPr>
          <w:color w:val="153D63" w:themeColor="text2" w:themeTint="E6"/>
        </w:rPr>
        <w:t xml:space="preserve">EXPECTED </w:t>
      </w:r>
      <w:r w:rsidR="00AB03C6">
        <w:rPr>
          <w:color w:val="153D63" w:themeColor="text2" w:themeTint="E6"/>
        </w:rPr>
        <w:t>2026</w:t>
      </w:r>
      <w:r w:rsidRPr="006B1795">
        <w:rPr>
          <w:color w:val="153D63" w:themeColor="text2" w:themeTint="E6"/>
        </w:rPr>
        <w:t>-</w:t>
      </w:r>
      <w:r w:rsidR="00AB03C6">
        <w:rPr>
          <w:color w:val="153D63" w:themeColor="text2" w:themeTint="E6"/>
        </w:rPr>
        <w:t>2027</w:t>
      </w:r>
      <w:r w:rsidRPr="006B1795">
        <w:rPr>
          <w:color w:val="153D63" w:themeColor="text2" w:themeTint="E6"/>
        </w:rPr>
        <w:t xml:space="preserve"> RULEMAKING ACTIVITY</w:t>
      </w:r>
    </w:p>
    <w:p w14:paraId="7184E537" w14:textId="77777777" w:rsidR="00C52269" w:rsidRPr="006B1795" w:rsidRDefault="00C52269" w:rsidP="00C52269">
      <w:pPr>
        <w:pStyle w:val="BodyText"/>
      </w:pPr>
    </w:p>
    <w:p w14:paraId="125A6C1D" w14:textId="77777777" w:rsidR="007A4C4B" w:rsidRPr="009E2162" w:rsidRDefault="007A4C4B" w:rsidP="009E2162">
      <w:pPr>
        <w:pStyle w:val="Heading2"/>
      </w:pPr>
      <w:r w:rsidRPr="009E2162">
        <w:t xml:space="preserve">CHAPTER 1: Rules for administrative suspension regulates for administration suspension relating to demerit point accumulation, convictions, and adjudications. </w:t>
      </w:r>
    </w:p>
    <w:p w14:paraId="31F25533" w14:textId="77777777" w:rsidR="007A4C4B" w:rsidRPr="006B1795" w:rsidRDefault="007A4C4B" w:rsidP="007A4C4B">
      <w:pPr>
        <w:pStyle w:val="BodyText"/>
        <w:rPr>
          <w:b w:val="0"/>
        </w:rPr>
      </w:pPr>
      <w:r w:rsidRPr="006B1795">
        <w:rPr>
          <w:b w:val="0"/>
        </w:rPr>
        <w:t>STATUTORY AUTHORITY: 29-A M.R.S.A. Section 2458, subsection 3</w:t>
      </w:r>
    </w:p>
    <w:p w14:paraId="38BB5600" w14:textId="77777777" w:rsidR="007A4C4B" w:rsidRPr="006B1795" w:rsidRDefault="007A4C4B" w:rsidP="007A4C4B">
      <w:pPr>
        <w:tabs>
          <w:tab w:val="left" w:pos="720"/>
          <w:tab w:val="left" w:pos="1440"/>
          <w:tab w:val="left" w:pos="2160"/>
          <w:tab w:val="left" w:pos="2880"/>
          <w:tab w:val="left" w:pos="3600"/>
        </w:tabs>
        <w:rPr>
          <w:rFonts w:ascii="Times New Roman" w:eastAsia="Times New Roman" w:hAnsi="Times New Roman"/>
          <w:sz w:val="24"/>
          <w:szCs w:val="24"/>
        </w:rPr>
      </w:pPr>
      <w:r w:rsidRPr="006B1795">
        <w:rPr>
          <w:rFonts w:ascii="Times New Roman" w:hAnsi="Times New Roman"/>
          <w:bCs/>
          <w:sz w:val="24"/>
          <w:szCs w:val="24"/>
        </w:rPr>
        <w:t>PURPOSE:</w:t>
      </w:r>
      <w:r w:rsidRPr="006B1795">
        <w:rPr>
          <w:b/>
        </w:rPr>
        <w:t xml:space="preserve">  </w:t>
      </w:r>
      <w:r w:rsidRPr="006B1795">
        <w:rPr>
          <w:rFonts w:ascii="Times New Roman" w:eastAsia="Times New Roman" w:hAnsi="Times New Roman"/>
          <w:sz w:val="24"/>
          <w:szCs w:val="24"/>
        </w:rPr>
        <w:t xml:space="preserve">These rules describe identifying the reckless or negligent driver of a motor vehicle and </w:t>
      </w:r>
      <w:proofErr w:type="gramStart"/>
      <w:r w:rsidRPr="006B1795">
        <w:rPr>
          <w:rFonts w:ascii="Times New Roman" w:eastAsia="Times New Roman" w:hAnsi="Times New Roman"/>
          <w:sz w:val="24"/>
          <w:szCs w:val="24"/>
        </w:rPr>
        <w:t>to establish</w:t>
      </w:r>
      <w:proofErr w:type="gramEnd"/>
      <w:r w:rsidRPr="006B1795">
        <w:rPr>
          <w:rFonts w:ascii="Times New Roman" w:eastAsia="Times New Roman" w:hAnsi="Times New Roman"/>
          <w:sz w:val="24"/>
          <w:szCs w:val="24"/>
        </w:rPr>
        <w:t xml:space="preserve"> a uniform system of assigning demerit points for specified convictions or adjudications of violations of statutes and regulations governing the operation of motor vehicles. These rules will serve as the basis for the Secretary of State or any Deputy Secretary of State to suspend the license or privilege to operate a motor vehicle or the certificate of registration of any person without preliminary hearing determined to be incompetent to operate a motor vehicle, or </w:t>
      </w:r>
      <w:proofErr w:type="gramStart"/>
      <w:r w:rsidRPr="006B1795">
        <w:rPr>
          <w:rFonts w:ascii="Times New Roman" w:eastAsia="Times New Roman" w:hAnsi="Times New Roman"/>
          <w:sz w:val="24"/>
          <w:szCs w:val="24"/>
        </w:rPr>
        <w:t>whom</w:t>
      </w:r>
      <w:proofErr w:type="gramEnd"/>
      <w:r w:rsidRPr="006B1795">
        <w:rPr>
          <w:rFonts w:ascii="Times New Roman" w:eastAsia="Times New Roman" w:hAnsi="Times New Roman"/>
          <w:sz w:val="24"/>
          <w:szCs w:val="24"/>
        </w:rPr>
        <w:t xml:space="preserve"> is found to be a reckless or negligent operator of a motor vehicle, or whom has been convicted or adjudicated of designated traffic offenses.</w:t>
      </w:r>
    </w:p>
    <w:p w14:paraId="05DF1AFD" w14:textId="77777777" w:rsidR="00C52269" w:rsidRPr="006B1795" w:rsidRDefault="00C52269" w:rsidP="00C52269">
      <w:pPr>
        <w:pStyle w:val="BodyText"/>
        <w:rPr>
          <w:b w:val="0"/>
        </w:rPr>
      </w:pPr>
      <w:r w:rsidRPr="006B1795">
        <w:rPr>
          <w:b w:val="0"/>
        </w:rPr>
        <w:t xml:space="preserve">ANTICIPATED SCHEDULE: Prior to October 1, </w:t>
      </w:r>
      <w:r w:rsidR="00B9780A">
        <w:rPr>
          <w:b w:val="0"/>
        </w:rPr>
        <w:t>2027</w:t>
      </w:r>
      <w:r w:rsidRPr="006B1795">
        <w:rPr>
          <w:b w:val="0"/>
        </w:rPr>
        <w:t xml:space="preserve">. </w:t>
      </w:r>
    </w:p>
    <w:p w14:paraId="5B1B1F58" w14:textId="77777777" w:rsidR="00C52269" w:rsidRPr="006B1795" w:rsidRDefault="00C52269" w:rsidP="00C52269">
      <w:pPr>
        <w:pStyle w:val="BodyText"/>
        <w:rPr>
          <w:b w:val="0"/>
        </w:rPr>
      </w:pPr>
      <w:r w:rsidRPr="006B1795">
        <w:rPr>
          <w:b w:val="0"/>
        </w:rPr>
        <w:t>AFFECTED PARTIES: These rules affect holders of all types of driver’s licenses, motor vehicle owners and registrants, and consumers in the commercial vehicle industry.</w:t>
      </w:r>
    </w:p>
    <w:p w14:paraId="3A8E5F17" w14:textId="77777777" w:rsidR="00C52269" w:rsidRPr="006B1795" w:rsidRDefault="00C52269" w:rsidP="00C52269">
      <w:pPr>
        <w:pStyle w:val="BodyText"/>
      </w:pPr>
    </w:p>
    <w:p w14:paraId="02E2D352" w14:textId="77777777" w:rsidR="007A4C4B" w:rsidRPr="006B1795" w:rsidRDefault="007A4C4B" w:rsidP="00C52269">
      <w:pPr>
        <w:pStyle w:val="BodyText"/>
      </w:pPr>
    </w:p>
    <w:p w14:paraId="52D19BB9" w14:textId="77777777" w:rsidR="00684DC3" w:rsidRPr="006B1795" w:rsidRDefault="00684DC3" w:rsidP="009E2162">
      <w:pPr>
        <w:pStyle w:val="Heading2"/>
      </w:pPr>
      <w:bookmarkStart w:id="0" w:name="_Hlk138168564"/>
      <w:r w:rsidRPr="006B1795">
        <w:t>CHAPTER 2: Rules for Administrative Hearings</w:t>
      </w:r>
    </w:p>
    <w:p w14:paraId="4E4FE51F" w14:textId="77777777" w:rsidR="00684DC3" w:rsidRPr="006B1795" w:rsidRDefault="00684DC3" w:rsidP="00684DC3">
      <w:pPr>
        <w:pStyle w:val="BodyText"/>
        <w:rPr>
          <w:b w:val="0"/>
        </w:rPr>
      </w:pPr>
      <w:r w:rsidRPr="006B1795">
        <w:rPr>
          <w:b w:val="0"/>
        </w:rPr>
        <w:t>STATUTORY AUTHORITY: 29-A M.R.S., Section 153</w:t>
      </w:r>
    </w:p>
    <w:p w14:paraId="6A15A9BB" w14:textId="77777777" w:rsidR="00684DC3" w:rsidRPr="006B1795" w:rsidRDefault="005276ED" w:rsidP="00684DC3">
      <w:pPr>
        <w:tabs>
          <w:tab w:val="left" w:pos="720"/>
          <w:tab w:val="left" w:pos="1440"/>
          <w:tab w:val="left" w:pos="2160"/>
          <w:tab w:val="left" w:pos="2880"/>
          <w:tab w:val="left" w:pos="3600"/>
        </w:tabs>
        <w:rPr>
          <w:rFonts w:ascii="Times New Roman" w:eastAsia="Times New Roman" w:hAnsi="Times New Roman"/>
          <w:sz w:val="24"/>
          <w:szCs w:val="24"/>
        </w:rPr>
      </w:pPr>
      <w:r w:rsidRPr="006B1795">
        <w:rPr>
          <w:rFonts w:ascii="Times New Roman" w:hAnsi="Times New Roman"/>
          <w:bCs/>
          <w:sz w:val="24"/>
          <w:szCs w:val="24"/>
        </w:rPr>
        <w:t>PURPOSE:</w:t>
      </w:r>
      <w:r w:rsidRPr="006B1795">
        <w:rPr>
          <w:b/>
        </w:rPr>
        <w:t xml:space="preserve"> </w:t>
      </w:r>
      <w:r w:rsidR="00684DC3" w:rsidRPr="006B1795">
        <w:rPr>
          <w:b/>
        </w:rPr>
        <w:t xml:space="preserve"> </w:t>
      </w:r>
      <w:r w:rsidR="00684DC3" w:rsidRPr="006B1795">
        <w:rPr>
          <w:rFonts w:ascii="Times New Roman" w:eastAsia="Times New Roman" w:hAnsi="Times New Roman"/>
          <w:sz w:val="24"/>
          <w:szCs w:val="24"/>
        </w:rPr>
        <w:t>These rules describe the conduct of civil administrative hearings held by the Bureau of Motor Vehicles to deny, suspend, revoke, probate or otherwise modify a license, registration certificate or plate, motor vehicle driver’s license, permit, certificate of title, operating authority, license</w:t>
      </w:r>
      <w:r w:rsidR="00684DC3" w:rsidRPr="006B1795">
        <w:rPr>
          <w:rFonts w:ascii="Times New Roman" w:eastAsia="Times New Roman" w:hAnsi="Times New Roman"/>
          <w:b/>
          <w:i/>
          <w:sz w:val="24"/>
          <w:szCs w:val="24"/>
        </w:rPr>
        <w:t xml:space="preserve"> </w:t>
      </w:r>
      <w:r w:rsidR="00684DC3" w:rsidRPr="006B1795">
        <w:rPr>
          <w:rFonts w:ascii="Times New Roman" w:eastAsia="Times New Roman" w:hAnsi="Times New Roman"/>
          <w:sz w:val="24"/>
          <w:szCs w:val="24"/>
        </w:rPr>
        <w:t>or fuel use identification decal.</w:t>
      </w:r>
    </w:p>
    <w:p w14:paraId="5C1D521C" w14:textId="77777777" w:rsidR="00684DC3" w:rsidRPr="006B1795" w:rsidRDefault="00684DC3" w:rsidP="00684DC3">
      <w:pPr>
        <w:pStyle w:val="BodyText"/>
        <w:rPr>
          <w:b w:val="0"/>
        </w:rPr>
      </w:pPr>
      <w:r w:rsidRPr="006B1795">
        <w:rPr>
          <w:b w:val="0"/>
        </w:rPr>
        <w:t xml:space="preserve">ANTICIPATED SCHEDULE: Prior to </w:t>
      </w:r>
      <w:bookmarkStart w:id="1" w:name="_Hlk201039442"/>
      <w:r w:rsidRPr="006B1795">
        <w:rPr>
          <w:b w:val="0"/>
        </w:rPr>
        <w:t xml:space="preserve">October 1, </w:t>
      </w:r>
      <w:bookmarkEnd w:id="1"/>
      <w:r w:rsidR="00B9780A">
        <w:rPr>
          <w:b w:val="0"/>
        </w:rPr>
        <w:t>2027</w:t>
      </w:r>
      <w:r w:rsidRPr="006B1795">
        <w:rPr>
          <w:b w:val="0"/>
        </w:rPr>
        <w:t xml:space="preserve">. </w:t>
      </w:r>
    </w:p>
    <w:p w14:paraId="6BE3DA94" w14:textId="77777777" w:rsidR="00684DC3" w:rsidRPr="006B1795" w:rsidRDefault="00684DC3" w:rsidP="00684DC3">
      <w:pPr>
        <w:pStyle w:val="BodyText"/>
        <w:rPr>
          <w:b w:val="0"/>
        </w:rPr>
      </w:pPr>
      <w:r w:rsidRPr="006B1795">
        <w:rPr>
          <w:b w:val="0"/>
        </w:rPr>
        <w:t xml:space="preserve">AFFECTED PARTIES: These rules affect </w:t>
      </w:r>
      <w:r w:rsidR="005276ED" w:rsidRPr="006B1795">
        <w:rPr>
          <w:b w:val="0"/>
        </w:rPr>
        <w:t>holders of all types of driver’s licenses, motor vehicle owners and registrants, and consumers in the commercial vehicle industry.</w:t>
      </w:r>
    </w:p>
    <w:p w14:paraId="1F455AE0" w14:textId="77777777" w:rsidR="00684DC3" w:rsidRPr="006B1795" w:rsidRDefault="00684DC3" w:rsidP="008C3014">
      <w:pPr>
        <w:pStyle w:val="BodyText"/>
      </w:pPr>
    </w:p>
    <w:p w14:paraId="42BC07A3" w14:textId="77777777" w:rsidR="007A4C4B" w:rsidRPr="006B1795" w:rsidRDefault="007A4C4B" w:rsidP="008C3014">
      <w:pPr>
        <w:pStyle w:val="BodyText"/>
      </w:pPr>
    </w:p>
    <w:bookmarkEnd w:id="0"/>
    <w:p w14:paraId="427DBDE6" w14:textId="77777777" w:rsidR="008C3014" w:rsidRPr="006B1795" w:rsidRDefault="008C3014" w:rsidP="009E2162">
      <w:pPr>
        <w:pStyle w:val="Heading2"/>
      </w:pPr>
      <w:r w:rsidRPr="006B1795">
        <w:t>CHAPTER 3: Physical, Emotional and Mental Competence to Operate a Motor Vehicle</w:t>
      </w:r>
    </w:p>
    <w:p w14:paraId="6CEAF78B" w14:textId="77777777" w:rsidR="008C3014" w:rsidRPr="006B1795" w:rsidRDefault="008C3014" w:rsidP="008C3014">
      <w:pPr>
        <w:pStyle w:val="BodyText"/>
        <w:rPr>
          <w:b w:val="0"/>
        </w:rPr>
      </w:pPr>
      <w:r w:rsidRPr="006B1795">
        <w:rPr>
          <w:b w:val="0"/>
        </w:rPr>
        <w:t>STATUTORY AUTHORITY: 29-A M.R.S., Section 153</w:t>
      </w:r>
    </w:p>
    <w:p w14:paraId="0D278B48" w14:textId="77777777" w:rsidR="008C3014" w:rsidRPr="006B1795" w:rsidRDefault="008C3014" w:rsidP="008C3014">
      <w:pPr>
        <w:pStyle w:val="BodyText"/>
        <w:rPr>
          <w:b w:val="0"/>
        </w:rPr>
      </w:pPr>
      <w:r w:rsidRPr="006B1795">
        <w:rPr>
          <w:b w:val="0"/>
        </w:rPr>
        <w:lastRenderedPageBreak/>
        <w:t>PURPOSE: These rules describe the standards to be used by the Secretary of State in determining physical, emotional, and mental competence of a person to operate a motor vehicle. These rules which were adopted pursuant to 29-A M.R.S.A., Section 153, may be amended based on recommendations from the Medical Advisory Board to the Secretary of State.</w:t>
      </w:r>
    </w:p>
    <w:p w14:paraId="4116FF54" w14:textId="77777777" w:rsidR="00A911CF" w:rsidRPr="006B1795" w:rsidRDefault="00A911CF" w:rsidP="00A911CF">
      <w:pPr>
        <w:pStyle w:val="BodyText"/>
        <w:rPr>
          <w:b w:val="0"/>
        </w:rPr>
      </w:pPr>
      <w:r w:rsidRPr="006B1795">
        <w:rPr>
          <w:b w:val="0"/>
        </w:rPr>
        <w:t xml:space="preserve">ANTICIPATED SCHEDULE: Prior to October 1, </w:t>
      </w:r>
      <w:r w:rsidR="00B9780A">
        <w:rPr>
          <w:b w:val="0"/>
        </w:rPr>
        <w:t>2027</w:t>
      </w:r>
      <w:r w:rsidRPr="006B1795">
        <w:rPr>
          <w:b w:val="0"/>
        </w:rPr>
        <w:t xml:space="preserve">. </w:t>
      </w:r>
    </w:p>
    <w:p w14:paraId="2A4E1FDF" w14:textId="77777777" w:rsidR="008C3014" w:rsidRPr="006B1795" w:rsidRDefault="008C3014" w:rsidP="008C3014">
      <w:pPr>
        <w:pStyle w:val="BodyText"/>
        <w:rPr>
          <w:b w:val="0"/>
        </w:rPr>
      </w:pPr>
      <w:r w:rsidRPr="006B1795">
        <w:rPr>
          <w:b w:val="0"/>
        </w:rPr>
        <w:t>AFFECTED PARTIES: These rules affect all license applicants and anyone holding a motor vehicle license.</w:t>
      </w:r>
    </w:p>
    <w:p w14:paraId="12296623" w14:textId="77777777" w:rsidR="008C3014" w:rsidRPr="006B1795" w:rsidRDefault="008C3014" w:rsidP="008C3014">
      <w:pPr>
        <w:pStyle w:val="BodyText"/>
      </w:pPr>
    </w:p>
    <w:p w14:paraId="59400210" w14:textId="77777777" w:rsidR="007A4C4B" w:rsidRPr="006B1795" w:rsidRDefault="007A4C4B" w:rsidP="008C3014">
      <w:pPr>
        <w:pStyle w:val="BodyText"/>
      </w:pPr>
    </w:p>
    <w:p w14:paraId="079C063E" w14:textId="77777777" w:rsidR="008C3014" w:rsidRPr="006B1795" w:rsidRDefault="008C3014" w:rsidP="009E2162">
      <w:pPr>
        <w:pStyle w:val="Heading2"/>
      </w:pPr>
      <w:r w:rsidRPr="006B1795">
        <w:t xml:space="preserve">CHAPTER 4: Driver License Examination Rules </w:t>
      </w:r>
    </w:p>
    <w:p w14:paraId="07A8379E" w14:textId="77777777" w:rsidR="008C3014" w:rsidRPr="006B1795" w:rsidRDefault="008C3014" w:rsidP="008C3014">
      <w:pPr>
        <w:pStyle w:val="BodyText"/>
        <w:rPr>
          <w:b w:val="0"/>
          <w:bCs/>
        </w:rPr>
      </w:pPr>
      <w:r w:rsidRPr="006B1795">
        <w:rPr>
          <w:b w:val="0"/>
          <w:bCs/>
        </w:rPr>
        <w:t>STATUTORY AUTHORITY: 29-A M.R.S., Section 153</w:t>
      </w:r>
    </w:p>
    <w:p w14:paraId="5B6A59A0" w14:textId="77777777" w:rsidR="008C3014" w:rsidRPr="006B1795" w:rsidRDefault="008C3014" w:rsidP="008C3014">
      <w:pPr>
        <w:tabs>
          <w:tab w:val="left" w:pos="-720"/>
          <w:tab w:val="left" w:pos="0"/>
          <w:tab w:val="left" w:pos="720"/>
          <w:tab w:val="left" w:pos="1440"/>
          <w:tab w:val="left" w:pos="2160"/>
          <w:tab w:val="left" w:pos="2880"/>
          <w:tab w:val="left" w:pos="3600"/>
        </w:tabs>
        <w:rPr>
          <w:rFonts w:ascii="Times New Roman" w:eastAsia="Times New Roman" w:hAnsi="Times New Roman"/>
          <w:sz w:val="24"/>
          <w:szCs w:val="20"/>
        </w:rPr>
      </w:pPr>
      <w:r w:rsidRPr="006B1795">
        <w:rPr>
          <w:rFonts w:ascii="Times New Roman" w:eastAsia="Times New Roman" w:hAnsi="Times New Roman"/>
          <w:sz w:val="24"/>
          <w:szCs w:val="20"/>
        </w:rPr>
        <w:t>PURPOSE: These rules describe the components of the examination used by the Secretary of State to determine a person's qualifications to obtain a license to operate a motor vehicle.</w:t>
      </w:r>
    </w:p>
    <w:p w14:paraId="19FD35EE"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220AA708" w14:textId="77777777" w:rsidR="008C3014" w:rsidRPr="006B1795" w:rsidRDefault="008C3014" w:rsidP="008C3014">
      <w:pPr>
        <w:pStyle w:val="BodyText"/>
      </w:pPr>
      <w:r w:rsidRPr="006B1795">
        <w:rPr>
          <w:b w:val="0"/>
          <w:bCs/>
        </w:rPr>
        <w:t>AFFECTED PARTIES: These rules affect all driver license applicants.</w:t>
      </w:r>
    </w:p>
    <w:p w14:paraId="0DB6A0E5" w14:textId="77777777" w:rsidR="00F420C9" w:rsidRPr="006B1795" w:rsidRDefault="00F420C9" w:rsidP="008C3014">
      <w:pPr>
        <w:pStyle w:val="BodyText"/>
      </w:pPr>
    </w:p>
    <w:p w14:paraId="32473381" w14:textId="77777777" w:rsidR="007A4C4B" w:rsidRPr="006B1795" w:rsidRDefault="007A4C4B" w:rsidP="008C3014">
      <w:pPr>
        <w:pStyle w:val="BodyText"/>
      </w:pPr>
    </w:p>
    <w:p w14:paraId="708FAC2F" w14:textId="77777777" w:rsidR="008C3014" w:rsidRPr="006B1795" w:rsidRDefault="008C3014" w:rsidP="009E2162">
      <w:pPr>
        <w:pStyle w:val="Heading2"/>
      </w:pPr>
      <w:bookmarkStart w:id="2" w:name="_Hlk138168808"/>
      <w:r w:rsidRPr="006B1795">
        <w:t>CHAPTER 6: Rules for the Suspension of Commercial Driver Licenses</w:t>
      </w:r>
    </w:p>
    <w:p w14:paraId="52CD7C7C" w14:textId="77777777" w:rsidR="008C3014" w:rsidRPr="006B1795" w:rsidRDefault="008C3014" w:rsidP="008C3014">
      <w:pPr>
        <w:pStyle w:val="BodyText"/>
        <w:rPr>
          <w:b w:val="0"/>
          <w:bCs/>
        </w:rPr>
      </w:pPr>
      <w:r w:rsidRPr="006B1795">
        <w:rPr>
          <w:b w:val="0"/>
          <w:bCs/>
        </w:rPr>
        <w:t>STATUTORY AUTHORITY: 29-A M.R.S., Section 153</w:t>
      </w:r>
    </w:p>
    <w:p w14:paraId="302D932A" w14:textId="77777777" w:rsidR="008C3014" w:rsidRPr="006B1795" w:rsidRDefault="008C3014" w:rsidP="008C3014">
      <w:pPr>
        <w:pStyle w:val="BodyText"/>
        <w:rPr>
          <w:b w:val="0"/>
          <w:bCs/>
        </w:rPr>
      </w:pPr>
      <w:r w:rsidRPr="006B1795">
        <w:rPr>
          <w:b w:val="0"/>
          <w:bCs/>
        </w:rPr>
        <w:t xml:space="preserve">PURPOSE: These rules implement the provisions of the federal Commercial Motor Vehicle Safety Act of </w:t>
      </w:r>
      <w:proofErr w:type="gramStart"/>
      <w:r w:rsidRPr="006B1795">
        <w:rPr>
          <w:b w:val="0"/>
          <w:bCs/>
        </w:rPr>
        <w:t>1986,</w:t>
      </w:r>
      <w:proofErr w:type="gramEnd"/>
      <w:r w:rsidRPr="006B1795">
        <w:rPr>
          <w:b w:val="0"/>
          <w:bCs/>
        </w:rPr>
        <w:t xml:space="preserve"> the Motor Carrier Safety Improvement Act of 1999 and provisions of other federal rules related to the disqualification of persons from operating commercial vehicles and establish suspension requirements for commercial motor vehicle operators. This rule may be amended to incorporate federal rule changes.</w:t>
      </w:r>
    </w:p>
    <w:p w14:paraId="5F737E3C"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6CBEA4AD" w14:textId="77777777" w:rsidR="008C3014" w:rsidRPr="006B1795" w:rsidRDefault="008C3014" w:rsidP="008C3014">
      <w:pPr>
        <w:pStyle w:val="BodyText"/>
        <w:rPr>
          <w:b w:val="0"/>
          <w:bCs/>
        </w:rPr>
      </w:pPr>
      <w:r w:rsidRPr="006B1795">
        <w:rPr>
          <w:b w:val="0"/>
          <w:bCs/>
        </w:rPr>
        <w:t>AFFECTED PARTIES: These rules affect all commercial driver applicants and anyone holding a commercial learner’s permit or driver’s license.</w:t>
      </w:r>
    </w:p>
    <w:bookmarkEnd w:id="2"/>
    <w:p w14:paraId="68C07BBA" w14:textId="77777777" w:rsidR="008C3014" w:rsidRPr="006B1795" w:rsidRDefault="008C3014" w:rsidP="008C3014">
      <w:pPr>
        <w:pStyle w:val="BodyText"/>
        <w:rPr>
          <w:b w:val="0"/>
          <w:bCs/>
        </w:rPr>
      </w:pPr>
    </w:p>
    <w:p w14:paraId="3B578A94" w14:textId="77777777" w:rsidR="007A4C4B" w:rsidRPr="006B1795" w:rsidRDefault="007A4C4B" w:rsidP="008C3014">
      <w:pPr>
        <w:pStyle w:val="BodyText"/>
        <w:rPr>
          <w:b w:val="0"/>
          <w:bCs/>
        </w:rPr>
      </w:pPr>
    </w:p>
    <w:p w14:paraId="286C1AD8" w14:textId="77777777" w:rsidR="00B837A7" w:rsidRPr="006B1795" w:rsidRDefault="00B837A7" w:rsidP="009E2162">
      <w:pPr>
        <w:pStyle w:val="Heading2"/>
      </w:pPr>
      <w:r w:rsidRPr="006B1795">
        <w:t>CHAPTER 7: RULES FOR THE SUSPENSION OF LICENSES FOR FAILURE TO COMPLY WITH CHILD SUPPORT ORDERS</w:t>
      </w:r>
    </w:p>
    <w:p w14:paraId="564EAA75" w14:textId="77777777" w:rsidR="00B837A7" w:rsidRPr="006B1795" w:rsidRDefault="00B837A7" w:rsidP="00B837A7">
      <w:pPr>
        <w:pStyle w:val="BodyText"/>
        <w:rPr>
          <w:b w:val="0"/>
          <w:bCs/>
        </w:rPr>
      </w:pPr>
      <w:r w:rsidRPr="006B1795">
        <w:rPr>
          <w:b w:val="0"/>
          <w:bCs/>
        </w:rPr>
        <w:t>STATUTORY AUTHORITY: 19-A MRSA §2202 and 29-A MRSA §§ 2459 and 2459-A</w:t>
      </w:r>
    </w:p>
    <w:p w14:paraId="22EE2A1D" w14:textId="77777777" w:rsidR="00B837A7" w:rsidRPr="006B1795" w:rsidRDefault="00B837A7" w:rsidP="00B837A7">
      <w:pPr>
        <w:pStyle w:val="BodyText"/>
        <w:rPr>
          <w:b w:val="0"/>
          <w:bCs/>
        </w:rPr>
      </w:pPr>
      <w:r w:rsidRPr="006B1795">
        <w:rPr>
          <w:b w:val="0"/>
          <w:bCs/>
        </w:rPr>
        <w:t>PURPOSE: These rules implement the provisions of 19-A MRSA §2202 and 29-A MRSA §§ 2459 and 2459-A which require the Secretary of State to suspend the driver permits and licenses of individuals whom the Commissioner of Health and Human Services or the Penobscot Nation certifies are not in compliance with child support orders. The rules establish permit and license suspension and restoration requirements and set conditions for the issuance of temporary driver's licenses</w:t>
      </w:r>
      <w:r w:rsidRPr="006B1795">
        <w:t>.</w:t>
      </w:r>
    </w:p>
    <w:p w14:paraId="25D26BAF" w14:textId="77777777" w:rsidR="00B837A7" w:rsidRPr="006B1795" w:rsidRDefault="00B837A7" w:rsidP="00B837A7">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1479E78D" w14:textId="77777777" w:rsidR="00B837A7" w:rsidRPr="006B1795" w:rsidRDefault="00B837A7" w:rsidP="00B837A7">
      <w:pPr>
        <w:pStyle w:val="BodyText"/>
      </w:pPr>
      <w:r w:rsidRPr="006B1795">
        <w:rPr>
          <w:b w:val="0"/>
          <w:bCs/>
        </w:rPr>
        <w:t xml:space="preserve">AFFECTED PARTIES: These rules affect all Maine driver license holders. </w:t>
      </w:r>
    </w:p>
    <w:p w14:paraId="23B4D0EF" w14:textId="77777777" w:rsidR="00623762" w:rsidRPr="006B1795" w:rsidRDefault="00623762" w:rsidP="008C3014">
      <w:pPr>
        <w:pStyle w:val="BodyText"/>
        <w:rPr>
          <w:b w:val="0"/>
          <w:bCs/>
        </w:rPr>
      </w:pPr>
    </w:p>
    <w:p w14:paraId="6AC029F4" w14:textId="77777777" w:rsidR="007A4C4B" w:rsidRPr="006B1795" w:rsidRDefault="007A4C4B" w:rsidP="008C3014">
      <w:pPr>
        <w:pStyle w:val="BodyText"/>
        <w:rPr>
          <w:b w:val="0"/>
          <w:bCs/>
        </w:rPr>
      </w:pPr>
    </w:p>
    <w:p w14:paraId="69165A44" w14:textId="77777777" w:rsidR="008C3014" w:rsidRPr="006B1795" w:rsidRDefault="008C3014" w:rsidP="009E2162">
      <w:pPr>
        <w:pStyle w:val="Heading2"/>
      </w:pPr>
      <w:r w:rsidRPr="006B1795">
        <w:t>CHAPTER 8: Rules for Ignition Interlock Devices</w:t>
      </w:r>
    </w:p>
    <w:p w14:paraId="1991E0BC" w14:textId="77777777" w:rsidR="008C3014" w:rsidRPr="006B1795" w:rsidRDefault="008C3014" w:rsidP="008C3014">
      <w:pPr>
        <w:pStyle w:val="BodyText"/>
        <w:rPr>
          <w:b w:val="0"/>
        </w:rPr>
      </w:pPr>
      <w:r w:rsidRPr="006B1795">
        <w:rPr>
          <w:b w:val="0"/>
        </w:rPr>
        <w:t>STATUTORY AUTHORITY: 29-A M.R.S., Section 153</w:t>
      </w:r>
    </w:p>
    <w:p w14:paraId="0C6753B5" w14:textId="77777777" w:rsidR="008C3014" w:rsidRPr="006B1795" w:rsidRDefault="008C3014" w:rsidP="008C3014">
      <w:pPr>
        <w:pStyle w:val="BodyText"/>
        <w:rPr>
          <w:b w:val="0"/>
        </w:rPr>
      </w:pPr>
      <w:r w:rsidRPr="006B1795">
        <w:rPr>
          <w:b w:val="0"/>
        </w:rPr>
        <w:t xml:space="preserve">PURPOSE: This rule may be amended or repealed and replaced </w:t>
      </w:r>
      <w:proofErr w:type="gramStart"/>
      <w:r w:rsidRPr="006B1795">
        <w:rPr>
          <w:b w:val="0"/>
        </w:rPr>
        <w:t>to implement</w:t>
      </w:r>
      <w:proofErr w:type="gramEnd"/>
      <w:r w:rsidRPr="006B1795">
        <w:rPr>
          <w:b w:val="0"/>
        </w:rPr>
        <w:t xml:space="preserve"> the provisions of 29-A MRSA §2508. The rule establishes testing, certification and installation requirements for ignition interlock devices and sets out the conditions for the early restoration of driver’s licenses for </w:t>
      </w:r>
      <w:proofErr w:type="gramStart"/>
      <w:r w:rsidRPr="006B1795">
        <w:rPr>
          <w:b w:val="0"/>
        </w:rPr>
        <w:t>persons</w:t>
      </w:r>
      <w:proofErr w:type="gramEnd"/>
      <w:r w:rsidRPr="006B1795">
        <w:rPr>
          <w:b w:val="0"/>
        </w:rPr>
        <w:t xml:space="preserve"> convicted of OUI.</w:t>
      </w:r>
    </w:p>
    <w:p w14:paraId="7302FE33"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54DED440" w14:textId="77777777" w:rsidR="008C3014" w:rsidRDefault="008C3014" w:rsidP="008C3014">
      <w:pPr>
        <w:pStyle w:val="BodyText"/>
        <w:rPr>
          <w:b w:val="0"/>
        </w:rPr>
      </w:pPr>
      <w:r w:rsidRPr="006B1795">
        <w:rPr>
          <w:b w:val="0"/>
        </w:rPr>
        <w:lastRenderedPageBreak/>
        <w:t>AFFECTED PARTIES: These rules affect manufacturers and installers of ignition interlock devices and all OUI offenders.</w:t>
      </w:r>
    </w:p>
    <w:p w14:paraId="0381807B" w14:textId="77777777" w:rsidR="00C336E6" w:rsidRDefault="00C336E6" w:rsidP="008C3014">
      <w:pPr>
        <w:pStyle w:val="BodyText"/>
        <w:rPr>
          <w:b w:val="0"/>
        </w:rPr>
      </w:pPr>
    </w:p>
    <w:p w14:paraId="1A2AB15F" w14:textId="77777777" w:rsidR="00C336E6" w:rsidRPr="006B1795" w:rsidRDefault="00C336E6" w:rsidP="009E2162">
      <w:pPr>
        <w:pStyle w:val="Heading2"/>
      </w:pPr>
      <w:r w:rsidRPr="006B1795">
        <w:t xml:space="preserve">CHAPTER 9: </w:t>
      </w:r>
      <w:r w:rsidRPr="00C336E6">
        <w:t>Rules Governing Commercial Driver Education</w:t>
      </w:r>
    </w:p>
    <w:p w14:paraId="72E3564F"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STATUTORY AUTHORITY: Title 29-A Subsection 1354</w:t>
      </w:r>
    </w:p>
    <w:p w14:paraId="16731BDF"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PURPOSE: To establish the minimum qualifications, license standards, and procedures for the licensing of commercial driver education schools and instructors and to implement a standardized commercial driver education curriculum based on best practices and federal mandates.</w:t>
      </w:r>
    </w:p>
    <w:p w14:paraId="59010790"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 xml:space="preserve">SCHEDULE FOR ADOPTION: prior to October 1, </w:t>
      </w:r>
      <w:r w:rsidR="00B9780A" w:rsidRPr="00B9780A">
        <w:rPr>
          <w:rFonts w:ascii="Times New Roman" w:eastAsia="Times New Roman" w:hAnsi="Times New Roman"/>
          <w:sz w:val="24"/>
          <w:szCs w:val="24"/>
        </w:rPr>
        <w:t>2027</w:t>
      </w:r>
      <w:r w:rsidRPr="006B1795">
        <w:rPr>
          <w:rFonts w:ascii="Times New Roman" w:eastAsia="Times New Roman" w:hAnsi="Times New Roman"/>
          <w:sz w:val="24"/>
          <w:szCs w:val="24"/>
        </w:rPr>
        <w:t>.</w:t>
      </w:r>
    </w:p>
    <w:p w14:paraId="178BF914"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AFFECTED PARTIES: Commercial Driver Education Schools and Instructors Licensed by the State of Maine.</w:t>
      </w:r>
    </w:p>
    <w:p w14:paraId="6FDF3EF7" w14:textId="77777777" w:rsidR="00623762" w:rsidRPr="006B1795" w:rsidRDefault="00623762" w:rsidP="008C3014">
      <w:pPr>
        <w:pStyle w:val="BodyText"/>
        <w:rPr>
          <w:b w:val="0"/>
        </w:rPr>
      </w:pPr>
    </w:p>
    <w:p w14:paraId="627F8D9A" w14:textId="77777777" w:rsidR="007A4C4B" w:rsidRPr="006B1795" w:rsidRDefault="007A4C4B" w:rsidP="008C3014">
      <w:pPr>
        <w:pStyle w:val="BodyText"/>
        <w:rPr>
          <w:b w:val="0"/>
        </w:rPr>
      </w:pPr>
    </w:p>
    <w:p w14:paraId="52684129" w14:textId="77777777" w:rsidR="008C3014" w:rsidRPr="006B1795" w:rsidRDefault="008C3014" w:rsidP="009E2162">
      <w:pPr>
        <w:pStyle w:val="Heading2"/>
      </w:pPr>
      <w:r w:rsidRPr="006B1795">
        <w:t>CHAPTER 10: Rules Implementing the Federal Driver’s Privacy Protection Act</w:t>
      </w:r>
    </w:p>
    <w:p w14:paraId="0498912C" w14:textId="77777777" w:rsidR="008C3014" w:rsidRPr="006B1795" w:rsidRDefault="008C3014" w:rsidP="008C3014">
      <w:pPr>
        <w:pStyle w:val="BodyText"/>
        <w:rPr>
          <w:b w:val="0"/>
        </w:rPr>
      </w:pPr>
      <w:r w:rsidRPr="006B1795">
        <w:rPr>
          <w:b w:val="0"/>
        </w:rPr>
        <w:t>STATUTORY AUTHORITY: 29-A M.R.S., Section 153 and 29-A M.R.S., Section 256</w:t>
      </w:r>
    </w:p>
    <w:p w14:paraId="6C05FF34" w14:textId="77777777" w:rsidR="008C3014" w:rsidRPr="006B1795" w:rsidRDefault="008C3014" w:rsidP="008C3014">
      <w:pPr>
        <w:pStyle w:val="BodyText"/>
        <w:rPr>
          <w:b w:val="0"/>
        </w:rPr>
      </w:pPr>
      <w:r w:rsidRPr="006B1795">
        <w:rPr>
          <w:b w:val="0"/>
        </w:rPr>
        <w:t>PURPOSE: These rules establish the procedures for the disclosure of personal information in motor vehicle records in accordance with state and federal law</w:t>
      </w:r>
      <w:r w:rsidR="00710D01" w:rsidRPr="006B1795">
        <w:rPr>
          <w:b w:val="0"/>
        </w:rPr>
        <w:t xml:space="preserve"> and establish rules for the use of facial recognition technology</w:t>
      </w:r>
      <w:r w:rsidRPr="006B1795">
        <w:rPr>
          <w:b w:val="0"/>
        </w:rPr>
        <w:t>.</w:t>
      </w:r>
    </w:p>
    <w:p w14:paraId="3D1C4CE6"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01BEF9B0" w14:textId="77777777" w:rsidR="008C3014" w:rsidRPr="006B1795" w:rsidRDefault="008C3014" w:rsidP="008C3014">
      <w:pPr>
        <w:pStyle w:val="BodyText"/>
        <w:rPr>
          <w:b w:val="0"/>
        </w:rPr>
      </w:pPr>
      <w:r w:rsidRPr="006B1795">
        <w:rPr>
          <w:b w:val="0"/>
        </w:rPr>
        <w:t xml:space="preserve">AFFECTED PARTIES: These rules affect </w:t>
      </w:r>
      <w:r w:rsidR="00710D01" w:rsidRPr="006B1795">
        <w:rPr>
          <w:b w:val="0"/>
        </w:rPr>
        <w:t xml:space="preserve">BMV, Law enforcement agencies and </w:t>
      </w:r>
      <w:r w:rsidRPr="006B1795">
        <w:rPr>
          <w:b w:val="0"/>
        </w:rPr>
        <w:t>the providers and recipients of information contained in motor vehicle records.</w:t>
      </w:r>
    </w:p>
    <w:p w14:paraId="167D7828" w14:textId="77777777" w:rsidR="00623762" w:rsidRPr="006B1795" w:rsidRDefault="00623762" w:rsidP="008C3014">
      <w:pPr>
        <w:pStyle w:val="BodyText"/>
        <w:rPr>
          <w:b w:val="0"/>
        </w:rPr>
      </w:pPr>
    </w:p>
    <w:p w14:paraId="6677583E" w14:textId="77777777" w:rsidR="00623762" w:rsidRPr="006B1795" w:rsidRDefault="00623762" w:rsidP="008C3014">
      <w:pPr>
        <w:pStyle w:val="BodyText"/>
        <w:rPr>
          <w:b w:val="0"/>
        </w:rPr>
      </w:pPr>
    </w:p>
    <w:p w14:paraId="0B813ED5" w14:textId="77777777" w:rsidR="00623762" w:rsidRPr="006B1795" w:rsidRDefault="00623762" w:rsidP="009E2162">
      <w:pPr>
        <w:pStyle w:val="Heading2"/>
      </w:pPr>
      <w:r w:rsidRPr="006B1795">
        <w:t>CHAPTER 11: Rules Governing Motorcycle Rider Education</w:t>
      </w:r>
    </w:p>
    <w:p w14:paraId="785431F7" w14:textId="77777777" w:rsidR="00623762" w:rsidRPr="006B1795" w:rsidRDefault="00623762" w:rsidP="00623762">
      <w:pPr>
        <w:rPr>
          <w:rFonts w:ascii="Times New Roman" w:hAnsi="Times New Roman"/>
          <w:sz w:val="24"/>
          <w:szCs w:val="24"/>
        </w:rPr>
      </w:pPr>
      <w:r w:rsidRPr="006B1795">
        <w:rPr>
          <w:rFonts w:ascii="Times New Roman" w:hAnsi="Times New Roman"/>
          <w:sz w:val="24"/>
          <w:szCs w:val="24"/>
        </w:rPr>
        <w:t>STATUTORY AUTHORITY: Title 29-A Subsection 1352</w:t>
      </w:r>
    </w:p>
    <w:p w14:paraId="510DC099" w14:textId="77777777" w:rsidR="00623762" w:rsidRPr="006B1795" w:rsidRDefault="00623762" w:rsidP="00623762">
      <w:pPr>
        <w:rPr>
          <w:rFonts w:ascii="Times New Roman" w:hAnsi="Times New Roman"/>
          <w:sz w:val="24"/>
          <w:szCs w:val="24"/>
        </w:rPr>
      </w:pPr>
      <w:r w:rsidRPr="006B1795">
        <w:rPr>
          <w:rFonts w:ascii="Times New Roman" w:hAnsi="Times New Roman"/>
          <w:sz w:val="24"/>
          <w:szCs w:val="24"/>
        </w:rPr>
        <w:t>PURPOSE: To establish minimum qualification standards, requirements and application procedures for licensing motorcycle rider education schools and instructors.  Inspect and monitor motorcycle rider education programs, and site requirements, to assure the Secretary of State established standards are met and maintained.</w:t>
      </w:r>
    </w:p>
    <w:p w14:paraId="17A28EC4"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524BBF3B" w14:textId="77777777" w:rsidR="00623762" w:rsidRPr="006B1795" w:rsidRDefault="00623762" w:rsidP="00623762">
      <w:pPr>
        <w:pStyle w:val="BodyText"/>
        <w:rPr>
          <w:b w:val="0"/>
          <w:szCs w:val="24"/>
        </w:rPr>
      </w:pPr>
      <w:r w:rsidRPr="006B1795">
        <w:rPr>
          <w:b w:val="0"/>
          <w:szCs w:val="24"/>
        </w:rPr>
        <w:t>AFFECTED PARTIES: Motorcycle Rider Education Schools and Instructors</w:t>
      </w:r>
    </w:p>
    <w:p w14:paraId="3EF425F5" w14:textId="77777777" w:rsidR="00F420C9" w:rsidRPr="006B1795" w:rsidRDefault="00F420C9" w:rsidP="008C3014">
      <w:pPr>
        <w:pStyle w:val="BodyText"/>
      </w:pPr>
    </w:p>
    <w:p w14:paraId="3760F495" w14:textId="77777777" w:rsidR="007A4C4B" w:rsidRPr="006B1795" w:rsidRDefault="007A4C4B" w:rsidP="008C3014">
      <w:pPr>
        <w:pStyle w:val="BodyText"/>
      </w:pPr>
    </w:p>
    <w:p w14:paraId="1D93C409" w14:textId="77777777" w:rsidR="00C14968" w:rsidRPr="006B1795" w:rsidRDefault="00C14968" w:rsidP="009E2162">
      <w:pPr>
        <w:pStyle w:val="Heading2"/>
      </w:pPr>
      <w:r w:rsidRPr="006B1795">
        <w:t xml:space="preserve">CHAPTER 12: Rules Governing </w:t>
      </w:r>
      <w:proofErr w:type="gramStart"/>
      <w:r w:rsidRPr="006B1795">
        <w:t>The</w:t>
      </w:r>
      <w:proofErr w:type="gramEnd"/>
      <w:r w:rsidRPr="006B1795">
        <w:t xml:space="preserve"> Sale </w:t>
      </w:r>
      <w:proofErr w:type="gramStart"/>
      <w:r w:rsidRPr="006B1795">
        <w:t>Of</w:t>
      </w:r>
      <w:proofErr w:type="gramEnd"/>
      <w:r w:rsidRPr="006B1795">
        <w:t xml:space="preserve"> Records </w:t>
      </w:r>
      <w:proofErr w:type="gramStart"/>
      <w:r w:rsidRPr="006B1795">
        <w:t>And</w:t>
      </w:r>
      <w:proofErr w:type="gramEnd"/>
      <w:r w:rsidRPr="006B1795">
        <w:t xml:space="preserve"> Databases Related </w:t>
      </w:r>
      <w:proofErr w:type="gramStart"/>
      <w:r w:rsidRPr="006B1795">
        <w:t>To</w:t>
      </w:r>
      <w:proofErr w:type="gramEnd"/>
      <w:r w:rsidRPr="006B1795">
        <w:t xml:space="preserve"> Driver History, Driver Licenses </w:t>
      </w:r>
      <w:proofErr w:type="gramStart"/>
      <w:r w:rsidRPr="006B1795">
        <w:t>And</w:t>
      </w:r>
      <w:proofErr w:type="gramEnd"/>
      <w:r w:rsidRPr="006B1795">
        <w:t xml:space="preserve"> Motor Vehicles</w:t>
      </w:r>
    </w:p>
    <w:p w14:paraId="48D440D2" w14:textId="77777777" w:rsidR="00C14968" w:rsidRPr="006B1795" w:rsidRDefault="00C14968" w:rsidP="00C14968">
      <w:pPr>
        <w:pStyle w:val="BodyText"/>
        <w:rPr>
          <w:b w:val="0"/>
        </w:rPr>
      </w:pPr>
      <w:r w:rsidRPr="006B1795">
        <w:rPr>
          <w:b w:val="0"/>
        </w:rPr>
        <w:t xml:space="preserve">STATUTORY AUTHORITY: </w:t>
      </w:r>
      <w:r w:rsidRPr="006B1795">
        <w:rPr>
          <w:b w:val="0"/>
          <w:bCs/>
          <w:color w:val="000000"/>
          <w:szCs w:val="22"/>
        </w:rPr>
        <w:t>29-A MRSA §§ 251 AND 252</w:t>
      </w:r>
    </w:p>
    <w:p w14:paraId="11C790EF" w14:textId="77777777" w:rsidR="00C14968" w:rsidRPr="006B1795" w:rsidRDefault="00C14968" w:rsidP="00C14968">
      <w:pPr>
        <w:tabs>
          <w:tab w:val="left" w:pos="720"/>
          <w:tab w:val="left" w:pos="1440"/>
          <w:tab w:val="left" w:pos="2160"/>
          <w:tab w:val="left" w:pos="2880"/>
          <w:tab w:val="left" w:pos="3600"/>
        </w:tabs>
        <w:rPr>
          <w:rFonts w:ascii="Times New Roman" w:eastAsia="Times New Roman" w:hAnsi="Times New Roman"/>
          <w:color w:val="000000"/>
          <w:sz w:val="24"/>
          <w:szCs w:val="24"/>
        </w:rPr>
      </w:pPr>
      <w:r w:rsidRPr="006B1795">
        <w:rPr>
          <w:rFonts w:ascii="Times New Roman" w:hAnsi="Times New Roman"/>
          <w:bCs/>
          <w:sz w:val="24"/>
          <w:szCs w:val="24"/>
        </w:rPr>
        <w:t>PURPOSE:</w:t>
      </w:r>
      <w:r w:rsidRPr="006B1795">
        <w:rPr>
          <w:b/>
          <w:sz w:val="24"/>
          <w:szCs w:val="24"/>
        </w:rPr>
        <w:t xml:space="preserve">  </w:t>
      </w:r>
      <w:r w:rsidRPr="006B1795">
        <w:rPr>
          <w:rFonts w:ascii="Times New Roman" w:eastAsia="Times New Roman" w:hAnsi="Times New Roman"/>
          <w:color w:val="000000"/>
          <w:sz w:val="24"/>
          <w:szCs w:val="24"/>
        </w:rPr>
        <w:t>These rules describe the process by which requests for motor vehicle records must be made and the fees associated with the sale of records and databases.</w:t>
      </w:r>
    </w:p>
    <w:p w14:paraId="300FCFBB" w14:textId="77777777" w:rsidR="00C14968" w:rsidRPr="006B1795" w:rsidRDefault="00C14968" w:rsidP="00C14968">
      <w:pPr>
        <w:pStyle w:val="BodyText"/>
        <w:rPr>
          <w:b w:val="0"/>
        </w:rPr>
      </w:pPr>
      <w:r w:rsidRPr="006B1795">
        <w:rPr>
          <w:b w:val="0"/>
        </w:rPr>
        <w:t xml:space="preserve">ANTICIPATED SCHEDULE: </w:t>
      </w:r>
      <w:r w:rsidR="00F01C56" w:rsidRPr="006B1795">
        <w:rPr>
          <w:b w:val="0"/>
        </w:rPr>
        <w:t xml:space="preserve">Prior to </w:t>
      </w:r>
      <w:r w:rsidR="007A4C4B" w:rsidRPr="006B1795">
        <w:rPr>
          <w:b w:val="0"/>
        </w:rPr>
        <w:t xml:space="preserve">October 1, </w:t>
      </w:r>
      <w:r w:rsidR="00B9780A">
        <w:rPr>
          <w:b w:val="0"/>
        </w:rPr>
        <w:t>2027</w:t>
      </w:r>
      <w:r w:rsidR="00F01C56" w:rsidRPr="006B1795">
        <w:rPr>
          <w:b w:val="0"/>
        </w:rPr>
        <w:t>.</w:t>
      </w:r>
    </w:p>
    <w:p w14:paraId="69A10788" w14:textId="77777777" w:rsidR="00C14968" w:rsidRPr="006B1795" w:rsidRDefault="00C14968" w:rsidP="00C14968">
      <w:pPr>
        <w:pStyle w:val="BodyText"/>
        <w:rPr>
          <w:b w:val="0"/>
        </w:rPr>
      </w:pPr>
      <w:r w:rsidRPr="006B1795">
        <w:rPr>
          <w:b w:val="0"/>
        </w:rPr>
        <w:t>AFFECTED PARTIES:</w:t>
      </w:r>
      <w:r w:rsidR="004567D0" w:rsidRPr="006B1795">
        <w:rPr>
          <w:b w:val="0"/>
        </w:rPr>
        <w:t xml:space="preserve"> All drivers</w:t>
      </w:r>
      <w:r w:rsidR="000B325E" w:rsidRPr="006B1795">
        <w:rPr>
          <w:b w:val="0"/>
        </w:rPr>
        <w:t xml:space="preserve"> </w:t>
      </w:r>
      <w:r w:rsidR="004567D0" w:rsidRPr="006B1795">
        <w:rPr>
          <w:b w:val="0"/>
        </w:rPr>
        <w:t>licensed by the State of Maine.</w:t>
      </w:r>
    </w:p>
    <w:p w14:paraId="61AADB00" w14:textId="77777777" w:rsidR="004567D0" w:rsidRPr="006B1795" w:rsidRDefault="004567D0" w:rsidP="004567D0">
      <w:pPr>
        <w:pStyle w:val="BodyText"/>
        <w:rPr>
          <w:szCs w:val="24"/>
        </w:rPr>
      </w:pPr>
    </w:p>
    <w:p w14:paraId="72A06CBC" w14:textId="77777777" w:rsidR="007A4C4B" w:rsidRPr="006B1795" w:rsidRDefault="007A4C4B" w:rsidP="004567D0">
      <w:pPr>
        <w:pStyle w:val="BodyText"/>
        <w:rPr>
          <w:szCs w:val="24"/>
        </w:rPr>
      </w:pPr>
    </w:p>
    <w:p w14:paraId="0F784B0E" w14:textId="77777777" w:rsidR="004567D0" w:rsidRPr="006B1795" w:rsidRDefault="004567D0" w:rsidP="009E2162">
      <w:pPr>
        <w:pStyle w:val="Heading2"/>
      </w:pPr>
      <w:r w:rsidRPr="006B1795">
        <w:t xml:space="preserve">CHAPTER 13: Rules Governing Driver License Restriction </w:t>
      </w:r>
    </w:p>
    <w:p w14:paraId="14E41B26" w14:textId="77777777" w:rsidR="004567D0" w:rsidRPr="006B1795" w:rsidRDefault="004567D0" w:rsidP="004567D0">
      <w:pPr>
        <w:tabs>
          <w:tab w:val="left" w:pos="720"/>
          <w:tab w:val="left" w:pos="1440"/>
          <w:tab w:val="left" w:pos="2160"/>
          <w:tab w:val="left" w:pos="2880"/>
          <w:tab w:val="left" w:pos="3600"/>
          <w:tab w:val="left" w:pos="4320"/>
          <w:tab w:val="left" w:pos="5040"/>
        </w:tabs>
        <w:rPr>
          <w:rFonts w:ascii="Times New Roman" w:hAnsi="Times New Roman"/>
          <w:sz w:val="24"/>
          <w:szCs w:val="24"/>
        </w:rPr>
      </w:pPr>
      <w:r w:rsidRPr="006B1795">
        <w:rPr>
          <w:rFonts w:ascii="Times New Roman" w:hAnsi="Times New Roman"/>
          <w:sz w:val="24"/>
          <w:szCs w:val="24"/>
        </w:rPr>
        <w:t xml:space="preserve">STATUTORY AUTHORITY: </w:t>
      </w:r>
      <w:r w:rsidRPr="006B1795">
        <w:rPr>
          <w:rFonts w:ascii="Times New Roman" w:hAnsi="Times New Roman"/>
        </w:rPr>
        <w:t>29</w:t>
      </w:r>
      <w:r w:rsidRPr="006B1795">
        <w:rPr>
          <w:rFonts w:ascii="Times New Roman" w:hAnsi="Times New Roman"/>
        </w:rPr>
        <w:noBreakHyphen/>
        <w:t>A M.R.S.A. §1257.</w:t>
      </w:r>
    </w:p>
    <w:p w14:paraId="0DF24A17" w14:textId="77777777" w:rsidR="004567D0" w:rsidRPr="006B1795" w:rsidRDefault="004567D0" w:rsidP="004567D0">
      <w:pPr>
        <w:rPr>
          <w:rFonts w:ascii="Times New Roman" w:eastAsia="Times New Roman" w:hAnsi="Times New Roman"/>
          <w:bCs/>
          <w:sz w:val="24"/>
          <w:szCs w:val="24"/>
        </w:rPr>
      </w:pPr>
      <w:r w:rsidRPr="006B1795">
        <w:rPr>
          <w:b/>
          <w:bCs/>
          <w:szCs w:val="24"/>
        </w:rPr>
        <w:t xml:space="preserve">PURPOSE: </w:t>
      </w:r>
      <w:r w:rsidRPr="006B1795">
        <w:rPr>
          <w:rFonts w:ascii="Times New Roman" w:eastAsia="Times New Roman" w:hAnsi="Times New Roman"/>
          <w:bCs/>
          <w:sz w:val="24"/>
          <w:szCs w:val="24"/>
        </w:rPr>
        <w:t xml:space="preserve">The Secretary of State is responsible for ensuring the safety of </w:t>
      </w:r>
      <w:proofErr w:type="gramStart"/>
      <w:r w:rsidRPr="006B1795">
        <w:rPr>
          <w:rFonts w:ascii="Times New Roman" w:eastAsia="Times New Roman" w:hAnsi="Times New Roman"/>
          <w:bCs/>
          <w:sz w:val="24"/>
          <w:szCs w:val="24"/>
        </w:rPr>
        <w:t>the motoring</w:t>
      </w:r>
      <w:proofErr w:type="gramEnd"/>
      <w:r w:rsidRPr="006B1795">
        <w:rPr>
          <w:rFonts w:ascii="Times New Roman" w:eastAsia="Times New Roman" w:hAnsi="Times New Roman"/>
          <w:bCs/>
          <w:sz w:val="24"/>
          <w:szCs w:val="24"/>
        </w:rPr>
        <w:t xml:space="preserve"> public through the judicious administration of the motor vehicle laws. </w:t>
      </w:r>
      <w:proofErr w:type="gramStart"/>
      <w:r w:rsidRPr="006B1795">
        <w:rPr>
          <w:rFonts w:ascii="Times New Roman" w:eastAsia="Times New Roman" w:hAnsi="Times New Roman"/>
          <w:bCs/>
          <w:sz w:val="24"/>
          <w:szCs w:val="24"/>
        </w:rPr>
        <w:t>Persons</w:t>
      </w:r>
      <w:proofErr w:type="gramEnd"/>
      <w:r w:rsidRPr="006B1795">
        <w:rPr>
          <w:rFonts w:ascii="Times New Roman" w:eastAsia="Times New Roman" w:hAnsi="Times New Roman"/>
          <w:bCs/>
          <w:sz w:val="24"/>
          <w:szCs w:val="24"/>
        </w:rPr>
        <w:t xml:space="preserve"> who present an unreasonable risk to the safety of driving public must be denied the privilege to operate motor </w:t>
      </w:r>
      <w:r w:rsidRPr="006B1795">
        <w:rPr>
          <w:rFonts w:ascii="Times New Roman" w:eastAsia="Times New Roman" w:hAnsi="Times New Roman"/>
          <w:bCs/>
          <w:sz w:val="24"/>
          <w:szCs w:val="24"/>
        </w:rPr>
        <w:lastRenderedPageBreak/>
        <w:t xml:space="preserve">vehicles. Other </w:t>
      </w:r>
      <w:proofErr w:type="gramStart"/>
      <w:r w:rsidRPr="006B1795">
        <w:rPr>
          <w:rFonts w:ascii="Times New Roman" w:eastAsia="Times New Roman" w:hAnsi="Times New Roman"/>
          <w:bCs/>
          <w:sz w:val="24"/>
          <w:szCs w:val="24"/>
        </w:rPr>
        <w:t>persons</w:t>
      </w:r>
      <w:proofErr w:type="gramEnd"/>
      <w:r w:rsidRPr="006B1795">
        <w:rPr>
          <w:rFonts w:ascii="Times New Roman" w:eastAsia="Times New Roman" w:hAnsi="Times New Roman"/>
          <w:bCs/>
          <w:sz w:val="24"/>
          <w:szCs w:val="24"/>
        </w:rPr>
        <w:t xml:space="preserve"> may have their operating privileges limited or restricted following a driving evaluation.</w:t>
      </w:r>
    </w:p>
    <w:p w14:paraId="2310FA32" w14:textId="77777777" w:rsidR="004567D0" w:rsidRPr="006B1795" w:rsidRDefault="004567D0" w:rsidP="004567D0">
      <w:pPr>
        <w:pStyle w:val="BodyText"/>
        <w:rPr>
          <w:b w:val="0"/>
          <w:szCs w:val="24"/>
        </w:rPr>
      </w:pPr>
      <w:r w:rsidRPr="006B1795">
        <w:rPr>
          <w:b w:val="0"/>
          <w:szCs w:val="24"/>
        </w:rPr>
        <w:t xml:space="preserve">ANTICIPATED SCHEDULE: Prior to </w:t>
      </w:r>
      <w:r w:rsidR="007A4C4B" w:rsidRPr="006B1795">
        <w:rPr>
          <w:b w:val="0"/>
        </w:rPr>
        <w:t xml:space="preserve">October 1, </w:t>
      </w:r>
      <w:r w:rsidR="00B9780A">
        <w:rPr>
          <w:b w:val="0"/>
        </w:rPr>
        <w:t>2027</w:t>
      </w:r>
      <w:r w:rsidRPr="006B1795">
        <w:rPr>
          <w:b w:val="0"/>
          <w:szCs w:val="24"/>
        </w:rPr>
        <w:t xml:space="preserve">. </w:t>
      </w:r>
    </w:p>
    <w:p w14:paraId="5D5B1F96" w14:textId="77777777" w:rsidR="004567D0" w:rsidRPr="006B1795" w:rsidRDefault="004567D0" w:rsidP="004567D0">
      <w:pPr>
        <w:pStyle w:val="BodyText"/>
        <w:rPr>
          <w:szCs w:val="24"/>
        </w:rPr>
      </w:pPr>
      <w:r w:rsidRPr="006B1795">
        <w:rPr>
          <w:b w:val="0"/>
          <w:bCs/>
          <w:szCs w:val="24"/>
        </w:rPr>
        <w:t>AFFECTED PARTIES: New vehicle dealers, vehicle manufacturers.</w:t>
      </w:r>
    </w:p>
    <w:p w14:paraId="0BD7AC04" w14:textId="77777777" w:rsidR="00F420C9" w:rsidRPr="006B1795" w:rsidRDefault="00F420C9" w:rsidP="008C3014">
      <w:pPr>
        <w:pStyle w:val="BodyText"/>
      </w:pPr>
    </w:p>
    <w:p w14:paraId="6BEEC5DB" w14:textId="77777777" w:rsidR="00C14968" w:rsidRPr="006B1795" w:rsidRDefault="00C14968" w:rsidP="00C14968">
      <w:pPr>
        <w:pStyle w:val="BodyText"/>
      </w:pPr>
    </w:p>
    <w:p w14:paraId="4229496F" w14:textId="77777777" w:rsidR="00C14968" w:rsidRPr="006B1795" w:rsidRDefault="00C14968" w:rsidP="009E2162">
      <w:pPr>
        <w:pStyle w:val="Heading2"/>
      </w:pPr>
      <w:bookmarkStart w:id="3" w:name="_Hlk141100121"/>
      <w:r w:rsidRPr="006B1795">
        <w:t xml:space="preserve">CHAPTER 14: Rules For </w:t>
      </w:r>
      <w:proofErr w:type="gramStart"/>
      <w:r w:rsidRPr="006B1795">
        <w:t>The</w:t>
      </w:r>
      <w:proofErr w:type="gramEnd"/>
      <w:r w:rsidRPr="006B1795">
        <w:t xml:space="preserve"> Maine Motor Vehicle Franchise Board</w:t>
      </w:r>
    </w:p>
    <w:p w14:paraId="44F3104C" w14:textId="77777777" w:rsidR="00E60242" w:rsidRPr="006B1795" w:rsidRDefault="00C14968" w:rsidP="00E60242">
      <w:pPr>
        <w:tabs>
          <w:tab w:val="left" w:pos="720"/>
          <w:tab w:val="left" w:pos="1440"/>
          <w:tab w:val="left" w:pos="2160"/>
          <w:tab w:val="left" w:pos="2880"/>
          <w:tab w:val="left" w:pos="3600"/>
          <w:tab w:val="left" w:pos="4320"/>
          <w:tab w:val="left" w:pos="5040"/>
        </w:tabs>
        <w:rPr>
          <w:rFonts w:ascii="Times New Roman" w:hAnsi="Times New Roman"/>
          <w:sz w:val="24"/>
          <w:szCs w:val="24"/>
        </w:rPr>
      </w:pPr>
      <w:r w:rsidRPr="006B1795">
        <w:rPr>
          <w:rFonts w:ascii="Times New Roman" w:hAnsi="Times New Roman"/>
          <w:sz w:val="24"/>
          <w:szCs w:val="24"/>
        </w:rPr>
        <w:t xml:space="preserve">STATUTORY AUTHORITY: </w:t>
      </w:r>
      <w:r w:rsidR="00E60242" w:rsidRPr="006B1795">
        <w:rPr>
          <w:rFonts w:ascii="Times New Roman" w:hAnsi="Times New Roman"/>
          <w:sz w:val="24"/>
          <w:szCs w:val="24"/>
        </w:rPr>
        <w:t>10 M.R.S.A. § 1187 (6)</w:t>
      </w:r>
    </w:p>
    <w:p w14:paraId="3BC51FCE" w14:textId="77777777" w:rsidR="00C14968" w:rsidRPr="006B1795" w:rsidRDefault="00C14968" w:rsidP="00E60242">
      <w:pPr>
        <w:pStyle w:val="BodyText"/>
        <w:rPr>
          <w:b w:val="0"/>
          <w:bCs/>
          <w:szCs w:val="24"/>
        </w:rPr>
      </w:pPr>
      <w:r w:rsidRPr="006B1795">
        <w:rPr>
          <w:b w:val="0"/>
          <w:bCs/>
          <w:szCs w:val="24"/>
        </w:rPr>
        <w:t>PURPOSE: These rules establish procedures for the conduct of adjudicatory proceedings before the Maine Motor Vehicle Franchise Board. They should be read in conjunction with the statutory provisions of the Maine Motor Vehicle Franchise law 10 M.R.S.A. Chapter 204.</w:t>
      </w:r>
    </w:p>
    <w:p w14:paraId="146206C4" w14:textId="77777777" w:rsidR="00A911CF" w:rsidRPr="006B1795" w:rsidRDefault="00A911CF" w:rsidP="00A911CF">
      <w:pPr>
        <w:pStyle w:val="BodyText"/>
        <w:rPr>
          <w:b w:val="0"/>
          <w:szCs w:val="24"/>
        </w:rPr>
      </w:pPr>
      <w:r w:rsidRPr="006B1795">
        <w:rPr>
          <w:b w:val="0"/>
          <w:szCs w:val="24"/>
        </w:rPr>
        <w:t xml:space="preserve">ANTICIPATED SCHEDULE: Prior to </w:t>
      </w:r>
      <w:r w:rsidR="007A4C4B" w:rsidRPr="006B1795">
        <w:rPr>
          <w:b w:val="0"/>
        </w:rPr>
        <w:t xml:space="preserve">October 1, </w:t>
      </w:r>
      <w:r w:rsidR="00B9780A">
        <w:rPr>
          <w:b w:val="0"/>
        </w:rPr>
        <w:t>2027</w:t>
      </w:r>
      <w:r w:rsidRPr="006B1795">
        <w:rPr>
          <w:b w:val="0"/>
          <w:szCs w:val="24"/>
        </w:rPr>
        <w:t xml:space="preserve">. </w:t>
      </w:r>
    </w:p>
    <w:p w14:paraId="0FAA5A62" w14:textId="77777777" w:rsidR="00C14968" w:rsidRPr="006B1795" w:rsidRDefault="00C14968" w:rsidP="00C14968">
      <w:pPr>
        <w:pStyle w:val="BodyText"/>
        <w:rPr>
          <w:szCs w:val="24"/>
        </w:rPr>
      </w:pPr>
      <w:r w:rsidRPr="006B1795">
        <w:rPr>
          <w:b w:val="0"/>
          <w:bCs/>
          <w:szCs w:val="24"/>
        </w:rPr>
        <w:t xml:space="preserve">AFFECTED PARTIES: </w:t>
      </w:r>
      <w:r w:rsidR="000B325E" w:rsidRPr="006B1795">
        <w:rPr>
          <w:b w:val="0"/>
          <w:bCs/>
          <w:szCs w:val="24"/>
        </w:rPr>
        <w:t xml:space="preserve">New vehicle dealers, vehicle </w:t>
      </w:r>
      <w:r w:rsidR="004567D0" w:rsidRPr="006B1795">
        <w:rPr>
          <w:b w:val="0"/>
          <w:bCs/>
          <w:szCs w:val="24"/>
        </w:rPr>
        <w:t>manufacturers.</w:t>
      </w:r>
    </w:p>
    <w:bookmarkEnd w:id="3"/>
    <w:p w14:paraId="155A1887" w14:textId="77777777" w:rsidR="00C14968" w:rsidRPr="006B1795" w:rsidRDefault="00C14968" w:rsidP="00C14968">
      <w:pPr>
        <w:pStyle w:val="BodyText"/>
      </w:pPr>
    </w:p>
    <w:p w14:paraId="3C6BABFD" w14:textId="77777777" w:rsidR="00C14968" w:rsidRPr="006B1795" w:rsidRDefault="00C14968" w:rsidP="00C14968">
      <w:pPr>
        <w:pStyle w:val="BodyText"/>
      </w:pPr>
    </w:p>
    <w:p w14:paraId="09B1E48D" w14:textId="77777777" w:rsidR="00C14968" w:rsidRPr="006B1795" w:rsidRDefault="00C14968" w:rsidP="009E2162">
      <w:pPr>
        <w:pStyle w:val="Heading2"/>
      </w:pPr>
      <w:r w:rsidRPr="006B1795">
        <w:t xml:space="preserve">CHAPTER 15: Rules Governing Acceptable Documents </w:t>
      </w:r>
      <w:proofErr w:type="gramStart"/>
      <w:r w:rsidRPr="006B1795">
        <w:t>To</w:t>
      </w:r>
      <w:proofErr w:type="gramEnd"/>
      <w:r w:rsidRPr="006B1795">
        <w:t xml:space="preserve"> Establish Legal Presence</w:t>
      </w:r>
    </w:p>
    <w:p w14:paraId="0899AE52" w14:textId="77777777" w:rsidR="00C14968" w:rsidRPr="006B1795" w:rsidRDefault="00C14968" w:rsidP="00C14968">
      <w:pPr>
        <w:pStyle w:val="BodyText"/>
        <w:rPr>
          <w:b w:val="0"/>
          <w:bCs/>
        </w:rPr>
      </w:pPr>
      <w:r w:rsidRPr="006B1795">
        <w:rPr>
          <w:b w:val="0"/>
          <w:bCs/>
        </w:rPr>
        <w:t xml:space="preserve">STATUTORY AUTHORITY: </w:t>
      </w:r>
      <w:r w:rsidR="00611D9D" w:rsidRPr="006B1795">
        <w:rPr>
          <w:b w:val="0"/>
          <w:bCs/>
          <w:szCs w:val="24"/>
        </w:rPr>
        <w:t>29-A MRS §153</w:t>
      </w:r>
    </w:p>
    <w:p w14:paraId="0AC14301" w14:textId="77777777" w:rsidR="00C14968" w:rsidRPr="006B1795" w:rsidRDefault="00C14968" w:rsidP="00C14968">
      <w:pPr>
        <w:pStyle w:val="BodyText"/>
        <w:rPr>
          <w:b w:val="0"/>
          <w:bCs/>
        </w:rPr>
      </w:pPr>
      <w:r w:rsidRPr="006B1795">
        <w:rPr>
          <w:b w:val="0"/>
          <w:bCs/>
        </w:rPr>
        <w:t xml:space="preserve">PURPOSE: </w:t>
      </w:r>
      <w:r w:rsidRPr="006B1795">
        <w:rPr>
          <w:b w:val="0"/>
          <w:bCs/>
          <w:szCs w:val="24"/>
        </w:rPr>
        <w:t>These rules implement the provisions of 29-A M.R.S.A. §</w:t>
      </w:r>
      <w:bookmarkStart w:id="4" w:name="_Hlk89766408"/>
      <w:r w:rsidRPr="006B1795">
        <w:rPr>
          <w:b w:val="0"/>
          <w:bCs/>
          <w:szCs w:val="24"/>
        </w:rPr>
        <w:t>§</w:t>
      </w:r>
      <w:bookmarkEnd w:id="4"/>
      <w:r w:rsidRPr="006B1795">
        <w:rPr>
          <w:b w:val="0"/>
          <w:bCs/>
          <w:szCs w:val="24"/>
        </w:rPr>
        <w:t xml:space="preserve"> 1301 (2-A) and 1410 (8) which prohibit the Secretary of State from issuing a driver’s license or nondriver identification card to an individual unless the individual presents valid documentary evidence of legal presence in the United States. These rules describe the documents that may be accepted to establish evidence of legal presence in the United States. These rules do not apply to credentials issued under the federal REAL ID Act which are governed by federal regulations at 8 CFR §37 </w:t>
      </w:r>
      <w:r w:rsidRPr="006B1795">
        <w:rPr>
          <w:b w:val="0"/>
          <w:bCs/>
          <w:i/>
          <w:iCs/>
          <w:szCs w:val="24"/>
        </w:rPr>
        <w:t>et seq</w:t>
      </w:r>
      <w:r w:rsidRPr="006B1795">
        <w:rPr>
          <w:b w:val="0"/>
          <w:bCs/>
          <w:szCs w:val="24"/>
        </w:rPr>
        <w:t>.</w:t>
      </w:r>
    </w:p>
    <w:p w14:paraId="33342E38"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73DDDE4D" w14:textId="77777777" w:rsidR="00C14968" w:rsidRDefault="00C14968" w:rsidP="00C14968">
      <w:pPr>
        <w:pStyle w:val="BodyText"/>
        <w:rPr>
          <w:b w:val="0"/>
          <w:bCs/>
        </w:rPr>
      </w:pPr>
      <w:r w:rsidRPr="006B1795">
        <w:rPr>
          <w:b w:val="0"/>
          <w:bCs/>
        </w:rPr>
        <w:t xml:space="preserve">AFFECTED PARTIES: </w:t>
      </w:r>
      <w:r w:rsidR="000B325E" w:rsidRPr="006B1795">
        <w:rPr>
          <w:b w:val="0"/>
          <w:bCs/>
        </w:rPr>
        <w:t>General public</w:t>
      </w:r>
      <w:r w:rsidR="00444CC7" w:rsidRPr="006B1795">
        <w:rPr>
          <w:b w:val="0"/>
          <w:bCs/>
        </w:rPr>
        <w:t>.</w:t>
      </w:r>
    </w:p>
    <w:p w14:paraId="21A62683" w14:textId="77777777" w:rsidR="00C336E6" w:rsidRDefault="00C336E6" w:rsidP="00C14968">
      <w:pPr>
        <w:pStyle w:val="BodyText"/>
        <w:rPr>
          <w:b w:val="0"/>
          <w:bCs/>
        </w:rPr>
      </w:pPr>
    </w:p>
    <w:p w14:paraId="7E2030D9" w14:textId="77777777" w:rsidR="00C336E6" w:rsidRDefault="00C336E6" w:rsidP="00C14968">
      <w:pPr>
        <w:pStyle w:val="BodyText"/>
        <w:rPr>
          <w:b w:val="0"/>
          <w:bCs/>
        </w:rPr>
      </w:pPr>
    </w:p>
    <w:p w14:paraId="33FEFD0E" w14:textId="77777777" w:rsidR="00C336E6" w:rsidRPr="006B1795" w:rsidRDefault="00C336E6" w:rsidP="009E2162">
      <w:pPr>
        <w:pStyle w:val="Heading2"/>
      </w:pPr>
      <w:r w:rsidRPr="006B1795">
        <w:rPr>
          <w:bCs/>
        </w:rPr>
        <w:t>CHAPTER 16:</w:t>
      </w:r>
      <w:r w:rsidRPr="006B1795">
        <w:t xml:space="preserve"> Rules for the Collection of Driver’s License Reinstatement Fees</w:t>
      </w:r>
    </w:p>
    <w:p w14:paraId="583EBE41"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Subsection 153</w:t>
      </w:r>
    </w:p>
    <w:p w14:paraId="7A1597FB"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PURPOSE: These rules implement the provisions of 29-A MRSA §§2472, 2486, and 2508, which require the Secretary of State to collect a reinstatement fee prior to the termination of a suspension or revocation and subsequent reinstatement of a driver’s license.</w:t>
      </w:r>
    </w:p>
    <w:p w14:paraId="29746641"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 xml:space="preserve">SCHEDULE FOR ADOPTION: prior to October 1, </w:t>
      </w:r>
      <w:r w:rsidR="00B9780A" w:rsidRPr="00B9780A">
        <w:rPr>
          <w:rFonts w:ascii="Times New Roman" w:eastAsia="Times New Roman" w:hAnsi="Times New Roman"/>
          <w:sz w:val="24"/>
          <w:szCs w:val="24"/>
        </w:rPr>
        <w:t>2027</w:t>
      </w:r>
      <w:r w:rsidRPr="006B1795">
        <w:rPr>
          <w:rFonts w:ascii="Times New Roman" w:eastAsia="Times New Roman" w:hAnsi="Times New Roman"/>
          <w:sz w:val="24"/>
          <w:szCs w:val="24"/>
        </w:rPr>
        <w:t>.</w:t>
      </w:r>
    </w:p>
    <w:p w14:paraId="71839F01"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AFFECTED PARTIES: These rules affect all drivers with license suspensions requiring the payment of a reinstatement fee.</w:t>
      </w:r>
    </w:p>
    <w:p w14:paraId="6177EFEF" w14:textId="77777777" w:rsidR="00C336E6" w:rsidRPr="006B1795" w:rsidRDefault="00C336E6" w:rsidP="00C14968">
      <w:pPr>
        <w:pStyle w:val="BodyText"/>
        <w:rPr>
          <w:b w:val="0"/>
          <w:bCs/>
        </w:rPr>
      </w:pPr>
    </w:p>
    <w:p w14:paraId="513C865B" w14:textId="77777777" w:rsidR="00C14968" w:rsidRPr="006B1795" w:rsidRDefault="00C14968" w:rsidP="008C3014">
      <w:pPr>
        <w:pStyle w:val="BodyText"/>
      </w:pPr>
    </w:p>
    <w:p w14:paraId="19FB256E" w14:textId="77777777" w:rsidR="008C3014" w:rsidRPr="006B1795" w:rsidRDefault="008C3014" w:rsidP="009E2162">
      <w:pPr>
        <w:pStyle w:val="Heading2"/>
      </w:pPr>
      <w:r w:rsidRPr="006B1795">
        <w:t>CHAPTER 100: Establishment of Renewal Agent Service Fees (For the Renewal of Digital Operator’s Licenses)</w:t>
      </w:r>
    </w:p>
    <w:p w14:paraId="52D7B4AB" w14:textId="77777777" w:rsidR="008C3014" w:rsidRPr="006B1795" w:rsidRDefault="008C3014" w:rsidP="008C3014">
      <w:pPr>
        <w:pStyle w:val="BodyText"/>
        <w:rPr>
          <w:b w:val="0"/>
        </w:rPr>
      </w:pPr>
      <w:r w:rsidRPr="006B1795">
        <w:rPr>
          <w:b w:val="0"/>
        </w:rPr>
        <w:t>STATUTORY AUTHORITY: 29-A M.R.S., Sections 153 and 202</w:t>
      </w:r>
    </w:p>
    <w:p w14:paraId="383AD771" w14:textId="77777777" w:rsidR="008C3014" w:rsidRPr="006B1795" w:rsidRDefault="008C3014" w:rsidP="008C3014">
      <w:pPr>
        <w:pStyle w:val="BodyText"/>
        <w:rPr>
          <w:b w:val="0"/>
        </w:rPr>
      </w:pPr>
      <w:r w:rsidRPr="006B1795">
        <w:rPr>
          <w:b w:val="0"/>
        </w:rPr>
        <w:t>PURPOSE: This rule authorizes the Secretary of State to establish a service fee that may be charged and retained by certain appointed agents who issue non-commercial driver’s license renewals and duplicates and non-driver identification card renewals and duplicates.</w:t>
      </w:r>
    </w:p>
    <w:p w14:paraId="4467E34A"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60877488" w14:textId="77777777" w:rsidR="008C3014" w:rsidRDefault="008C3014" w:rsidP="008C3014">
      <w:pPr>
        <w:pStyle w:val="BodyText"/>
        <w:rPr>
          <w:b w:val="0"/>
        </w:rPr>
      </w:pPr>
      <w:r w:rsidRPr="006B1795">
        <w:rPr>
          <w:b w:val="0"/>
        </w:rPr>
        <w:t>AFFECTED PARTIES: These rules affect those authorized agents of the Secretary of State that issue only non-commercial driver’s license renewals and duplicates and non-driver identification card renewals and duplicate.</w:t>
      </w:r>
    </w:p>
    <w:p w14:paraId="478E7FC4" w14:textId="77777777" w:rsidR="00C336E6" w:rsidRDefault="00C336E6" w:rsidP="008C3014">
      <w:pPr>
        <w:pStyle w:val="BodyText"/>
        <w:rPr>
          <w:b w:val="0"/>
        </w:rPr>
      </w:pPr>
    </w:p>
    <w:p w14:paraId="40C84D6E" w14:textId="77777777" w:rsidR="00C336E6" w:rsidRDefault="00C336E6" w:rsidP="008C3014">
      <w:pPr>
        <w:pStyle w:val="BodyText"/>
        <w:rPr>
          <w:b w:val="0"/>
        </w:rPr>
      </w:pPr>
    </w:p>
    <w:p w14:paraId="5F4F5CE3" w14:textId="77777777" w:rsidR="00C336E6" w:rsidRPr="006B1795" w:rsidRDefault="00C336E6" w:rsidP="009E2162">
      <w:pPr>
        <w:pStyle w:val="Heading2"/>
      </w:pPr>
      <w:r w:rsidRPr="006B1795">
        <w:rPr>
          <w:bCs/>
        </w:rPr>
        <w:lastRenderedPageBreak/>
        <w:t>CHAPTER 101:</w:t>
      </w:r>
      <w:r w:rsidRPr="006B1795">
        <w:t xml:space="preserve"> Rules Governing the Electronic Lien Titling  Program (ELT)</w:t>
      </w:r>
    </w:p>
    <w:p w14:paraId="02AB47D6"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§651-A, Title 29-A Subsection 153</w:t>
      </w:r>
    </w:p>
    <w:p w14:paraId="7FEF8846"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PURPOSE: This rule implements which authorizes the Secretary of State to operate an Electronic Lien Titling Program (ELT) permitting the creation and exchange of an electronic record for maintaining vehicle title and lien information.</w:t>
      </w:r>
    </w:p>
    <w:p w14:paraId="234BD3BB" w14:textId="77777777" w:rsidR="00C336E6" w:rsidRPr="006B1795"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 xml:space="preserve">SCHEDULE FOR ADOPTION: prior to October 1, </w:t>
      </w:r>
      <w:r w:rsidR="00B9780A" w:rsidRPr="00B9780A">
        <w:rPr>
          <w:rFonts w:ascii="Times New Roman" w:eastAsia="Times New Roman" w:hAnsi="Times New Roman"/>
          <w:sz w:val="24"/>
          <w:szCs w:val="24"/>
        </w:rPr>
        <w:t>2027</w:t>
      </w:r>
      <w:r w:rsidRPr="006B1795">
        <w:rPr>
          <w:rFonts w:ascii="Times New Roman" w:eastAsia="Times New Roman" w:hAnsi="Times New Roman"/>
          <w:sz w:val="24"/>
          <w:szCs w:val="24"/>
        </w:rPr>
        <w:t>.</w:t>
      </w:r>
    </w:p>
    <w:p w14:paraId="2F065F83" w14:textId="77777777" w:rsidR="00C336E6" w:rsidRPr="008C3014" w:rsidRDefault="00C336E6" w:rsidP="00C336E6">
      <w:pPr>
        <w:rPr>
          <w:rFonts w:ascii="Times New Roman" w:eastAsia="Times New Roman" w:hAnsi="Times New Roman"/>
          <w:sz w:val="24"/>
          <w:szCs w:val="24"/>
        </w:rPr>
      </w:pPr>
      <w:r w:rsidRPr="006B1795">
        <w:rPr>
          <w:rFonts w:ascii="Times New Roman" w:eastAsia="Times New Roman" w:hAnsi="Times New Roman"/>
          <w:sz w:val="24"/>
          <w:szCs w:val="24"/>
        </w:rPr>
        <w:t>AFFECTED PARTIES: All lending institutions that choose to participate in the Electronic Lien Titling Program and the entities that provide the services to transmit the ELT data between the Bureau of Motor Vehicles.</w:t>
      </w:r>
      <w:r>
        <w:rPr>
          <w:rFonts w:ascii="Times New Roman" w:eastAsia="Times New Roman" w:hAnsi="Times New Roman"/>
          <w:sz w:val="24"/>
          <w:szCs w:val="24"/>
        </w:rPr>
        <w:t xml:space="preserve"> </w:t>
      </w:r>
    </w:p>
    <w:p w14:paraId="228AEF5F" w14:textId="77777777" w:rsidR="008C3014" w:rsidRPr="006B1795" w:rsidRDefault="008C3014" w:rsidP="008C3014">
      <w:pPr>
        <w:pStyle w:val="BodyText"/>
        <w:rPr>
          <w:b w:val="0"/>
        </w:rPr>
      </w:pPr>
    </w:p>
    <w:p w14:paraId="470DCDA1" w14:textId="77777777" w:rsidR="00623762" w:rsidRPr="006B1795" w:rsidRDefault="00623762" w:rsidP="008C3014">
      <w:pPr>
        <w:pStyle w:val="BodyText"/>
        <w:rPr>
          <w:b w:val="0"/>
        </w:rPr>
      </w:pPr>
    </w:p>
    <w:p w14:paraId="77966337" w14:textId="77777777" w:rsidR="00623762" w:rsidRPr="006B1795" w:rsidRDefault="00623762" w:rsidP="009E2162">
      <w:pPr>
        <w:pStyle w:val="Heading2"/>
      </w:pPr>
      <w:r w:rsidRPr="006B1795">
        <w:rPr>
          <w:bCs/>
        </w:rPr>
        <w:t>CHAPTER 102</w:t>
      </w:r>
      <w:r w:rsidRPr="006B1795">
        <w:t xml:space="preserve">: Rules governing Title to Motor Vehicles </w:t>
      </w:r>
    </w:p>
    <w:p w14:paraId="5F692AFE" w14:textId="77777777" w:rsidR="00623762" w:rsidRPr="006B1795" w:rsidRDefault="00623762" w:rsidP="00623762">
      <w:pPr>
        <w:ind w:right="-180"/>
        <w:rPr>
          <w:rFonts w:ascii="Times New Roman" w:eastAsia="Times New Roman" w:hAnsi="Times New Roman"/>
          <w:sz w:val="24"/>
          <w:szCs w:val="24"/>
        </w:rPr>
      </w:pPr>
      <w:r w:rsidRPr="006B1795">
        <w:rPr>
          <w:rFonts w:ascii="Times New Roman" w:eastAsia="Times New Roman" w:hAnsi="Times New Roman"/>
          <w:sz w:val="24"/>
          <w:szCs w:val="24"/>
        </w:rPr>
        <w:t>STATUTORY AUTHORITY: Title 29-A Chapter 7 subchapter 1 through 4</w:t>
      </w:r>
    </w:p>
    <w:p w14:paraId="60A32F68" w14:textId="77777777" w:rsidR="00623762" w:rsidRPr="006B1795" w:rsidRDefault="00623762" w:rsidP="00623762">
      <w:pPr>
        <w:ind w:right="-180"/>
        <w:rPr>
          <w:rFonts w:ascii="Times New Roman" w:eastAsia="Times New Roman" w:hAnsi="Times New Roman"/>
          <w:sz w:val="24"/>
          <w:szCs w:val="24"/>
        </w:rPr>
      </w:pPr>
      <w:r w:rsidRPr="006B1795">
        <w:rPr>
          <w:rFonts w:ascii="Times New Roman" w:eastAsia="Times New Roman" w:hAnsi="Times New Roman"/>
          <w:bCs/>
          <w:sz w:val="24"/>
          <w:szCs w:val="24"/>
        </w:rPr>
        <w:t>PURPOSE</w:t>
      </w:r>
      <w:r w:rsidRPr="006B1795">
        <w:rPr>
          <w:rFonts w:ascii="Times New Roman" w:eastAsia="Times New Roman" w:hAnsi="Times New Roman"/>
          <w:sz w:val="24"/>
          <w:szCs w:val="24"/>
        </w:rPr>
        <w:t>: To establish application procedures and guidelines for the determination of type of ownership when application for title, or duplicate title is made by two or more persons; requirements for transfer of title when the original, or duplicate title was issue in common, or joint ownership; procedures for transfer of title upon the death of the owner of a titled vehicle when there is a surviving spouse, when the original title was issued in joint ownership and when the title was issued in common ownership; procedures for the issuance of titles for abandoned, or unclaimed vehicles; and procedures for the withdrawal of an application for certificate of title.</w:t>
      </w:r>
    </w:p>
    <w:p w14:paraId="6F5EA084"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1C40CBD6" w14:textId="77777777" w:rsidR="00623762" w:rsidRPr="006B1795" w:rsidRDefault="00623762" w:rsidP="00623762">
      <w:pPr>
        <w:ind w:right="-180"/>
        <w:rPr>
          <w:rFonts w:ascii="Times New Roman" w:eastAsia="Times New Roman" w:hAnsi="Times New Roman"/>
          <w:sz w:val="24"/>
          <w:szCs w:val="24"/>
        </w:rPr>
      </w:pPr>
      <w:r w:rsidRPr="006B1795">
        <w:rPr>
          <w:rFonts w:ascii="Times New Roman" w:hAnsi="Times New Roman"/>
          <w:sz w:val="24"/>
          <w:szCs w:val="24"/>
        </w:rPr>
        <w:t>AFFECTED PARTIES</w:t>
      </w:r>
      <w:r w:rsidRPr="006B1795">
        <w:rPr>
          <w:rFonts w:ascii="Times New Roman" w:eastAsia="Times New Roman" w:hAnsi="Times New Roman"/>
          <w:sz w:val="24"/>
          <w:szCs w:val="24"/>
        </w:rPr>
        <w:t>; Motor Vehicle owners requiring titles</w:t>
      </w:r>
      <w:r w:rsidR="00444CC7" w:rsidRPr="006B1795">
        <w:rPr>
          <w:rFonts w:ascii="Times New Roman" w:eastAsia="Times New Roman" w:hAnsi="Times New Roman"/>
          <w:sz w:val="24"/>
          <w:szCs w:val="24"/>
        </w:rPr>
        <w:t>.</w:t>
      </w:r>
    </w:p>
    <w:p w14:paraId="7CD88929" w14:textId="77777777" w:rsidR="00623762" w:rsidRPr="006B1795" w:rsidRDefault="00623762" w:rsidP="001D6A01">
      <w:pPr>
        <w:ind w:right="-180"/>
        <w:rPr>
          <w:rFonts w:ascii="Times New Roman" w:eastAsia="Times New Roman" w:hAnsi="Times New Roman"/>
          <w:b/>
          <w:sz w:val="24"/>
          <w:szCs w:val="24"/>
        </w:rPr>
      </w:pPr>
    </w:p>
    <w:p w14:paraId="1A12E17C" w14:textId="77777777" w:rsidR="00623762" w:rsidRPr="006B1795" w:rsidRDefault="00623762" w:rsidP="001D6A01">
      <w:pPr>
        <w:ind w:right="-180"/>
        <w:rPr>
          <w:rFonts w:ascii="Times New Roman" w:eastAsia="Times New Roman" w:hAnsi="Times New Roman"/>
          <w:b/>
          <w:sz w:val="24"/>
          <w:szCs w:val="24"/>
        </w:rPr>
      </w:pPr>
    </w:p>
    <w:p w14:paraId="616101A0" w14:textId="77777777" w:rsidR="00623762" w:rsidRPr="006B1795" w:rsidRDefault="00623762" w:rsidP="009E2162">
      <w:pPr>
        <w:pStyle w:val="Heading2"/>
      </w:pPr>
      <w:r w:rsidRPr="006B1795">
        <w:t>CHAPTER 103: Rules for Vehicle Dealers, Auctions, Transporters, Recyclers, Mobile Crushers, and Loaners</w:t>
      </w:r>
    </w:p>
    <w:p w14:paraId="61883E13" w14:textId="77777777" w:rsidR="00623762" w:rsidRPr="006B1795" w:rsidRDefault="00623762" w:rsidP="00623762">
      <w:pPr>
        <w:pStyle w:val="BodyText"/>
        <w:rPr>
          <w:b w:val="0"/>
        </w:rPr>
      </w:pPr>
      <w:r w:rsidRPr="006B1795">
        <w:rPr>
          <w:b w:val="0"/>
        </w:rPr>
        <w:t>STATUTORY AUTHORITY:  Title 29-</w:t>
      </w:r>
      <w:r w:rsidR="00572AF1" w:rsidRPr="006B1795">
        <w:rPr>
          <w:b w:val="0"/>
        </w:rPr>
        <w:t>A Chapter</w:t>
      </w:r>
      <w:r w:rsidRPr="006B1795">
        <w:rPr>
          <w:b w:val="0"/>
        </w:rPr>
        <w:t xml:space="preserve"> 9, Subchapter 1 through 6</w:t>
      </w:r>
    </w:p>
    <w:p w14:paraId="42C24EC5" w14:textId="77777777" w:rsidR="00623762" w:rsidRPr="006B1795" w:rsidRDefault="00623762" w:rsidP="00623762">
      <w:pPr>
        <w:pStyle w:val="BodyText"/>
        <w:rPr>
          <w:b w:val="0"/>
        </w:rPr>
      </w:pPr>
      <w:r w:rsidRPr="006B1795">
        <w:rPr>
          <w:b w:val="0"/>
        </w:rPr>
        <w:t xml:space="preserve">PURPOSE: Establish the requirements for licensing vehicle dealers, vehicle auctions, recyclers, mobile crushers, and receipt of their registration plates, and holders of loaner and transporter plates. Set </w:t>
      </w:r>
      <w:proofErr w:type="gramStart"/>
      <w:r w:rsidRPr="006B1795">
        <w:rPr>
          <w:b w:val="0"/>
        </w:rPr>
        <w:t>forth</w:t>
      </w:r>
      <w:proofErr w:type="gramEnd"/>
      <w:r w:rsidRPr="006B1795">
        <w:rPr>
          <w:b w:val="0"/>
        </w:rPr>
        <w:t xml:space="preserve"> required facilities, equipment, records, and application procedures. This rule will establish requirements for annexes and secondary locations. </w:t>
      </w:r>
    </w:p>
    <w:p w14:paraId="3354BCAD" w14:textId="77777777" w:rsidR="00623762" w:rsidRPr="006B1795" w:rsidRDefault="00623762" w:rsidP="00623762">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00312E2D" w:rsidRPr="006B1795">
        <w:rPr>
          <w:b w:val="0"/>
        </w:rPr>
        <w:t>.</w:t>
      </w:r>
    </w:p>
    <w:p w14:paraId="54D6FBE8" w14:textId="77777777" w:rsidR="00623762" w:rsidRPr="006B1795" w:rsidRDefault="00623762" w:rsidP="00623762">
      <w:pPr>
        <w:pStyle w:val="BodyText"/>
        <w:rPr>
          <w:b w:val="0"/>
        </w:rPr>
      </w:pPr>
      <w:r w:rsidRPr="006B1795">
        <w:rPr>
          <w:b w:val="0"/>
        </w:rPr>
        <w:t>AFFECTED PARTIES: All New and Used Vehicles Dealers, Vehicle Auctions, Transporters, Recyclers, Mobile Crushers, and Loaner Plate Holders.</w:t>
      </w:r>
    </w:p>
    <w:p w14:paraId="568AE2EC" w14:textId="77777777" w:rsidR="00623762" w:rsidRPr="006B1795" w:rsidRDefault="00623762" w:rsidP="001D6A01">
      <w:pPr>
        <w:ind w:right="-180"/>
        <w:rPr>
          <w:rFonts w:ascii="Times New Roman" w:eastAsia="Times New Roman" w:hAnsi="Times New Roman"/>
          <w:b/>
          <w:sz w:val="24"/>
          <w:szCs w:val="24"/>
        </w:rPr>
      </w:pPr>
    </w:p>
    <w:p w14:paraId="29306A4D" w14:textId="77777777" w:rsidR="00684E15" w:rsidRPr="006B1795" w:rsidRDefault="00684E15" w:rsidP="001D6A01">
      <w:pPr>
        <w:ind w:right="-180"/>
        <w:rPr>
          <w:rFonts w:ascii="Times New Roman" w:eastAsia="Times New Roman" w:hAnsi="Times New Roman"/>
          <w:b/>
          <w:sz w:val="24"/>
          <w:szCs w:val="24"/>
        </w:rPr>
      </w:pPr>
    </w:p>
    <w:p w14:paraId="416ADB66" w14:textId="77777777" w:rsidR="00C14968" w:rsidRPr="006B1795" w:rsidRDefault="00C14968" w:rsidP="009E2162">
      <w:pPr>
        <w:pStyle w:val="Heading2"/>
      </w:pPr>
      <w:r w:rsidRPr="006B1795">
        <w:t xml:space="preserve">CHAPTER 104: Rules For </w:t>
      </w:r>
      <w:proofErr w:type="gramStart"/>
      <w:r w:rsidRPr="006B1795">
        <w:t>The</w:t>
      </w:r>
      <w:proofErr w:type="gramEnd"/>
      <w:r w:rsidRPr="006B1795">
        <w:t xml:space="preserve"> Used Car Information Act</w:t>
      </w:r>
    </w:p>
    <w:p w14:paraId="3B6FA036" w14:textId="77777777" w:rsidR="00C14968" w:rsidRPr="006B1795" w:rsidRDefault="00C14968" w:rsidP="00C14968">
      <w:pPr>
        <w:pStyle w:val="BodyText"/>
        <w:rPr>
          <w:b w:val="0"/>
          <w:bCs/>
        </w:rPr>
      </w:pPr>
      <w:r w:rsidRPr="006B1795">
        <w:rPr>
          <w:b w:val="0"/>
          <w:bCs/>
        </w:rPr>
        <w:t xml:space="preserve">STATUTORY AUTHORITY: </w:t>
      </w:r>
      <w:r w:rsidRPr="006B1795">
        <w:rPr>
          <w:b w:val="0"/>
          <w:bCs/>
          <w:szCs w:val="24"/>
        </w:rPr>
        <w:t>10 M.R.S.A. §1474 subsection 4F</w:t>
      </w:r>
    </w:p>
    <w:p w14:paraId="44620E62" w14:textId="77777777" w:rsidR="00C14968" w:rsidRPr="006B1795" w:rsidRDefault="00C14968" w:rsidP="00C14968">
      <w:pPr>
        <w:pStyle w:val="BodyText"/>
        <w:rPr>
          <w:b w:val="0"/>
          <w:bCs/>
        </w:rPr>
      </w:pPr>
      <w:r w:rsidRPr="006B1795">
        <w:rPr>
          <w:b w:val="0"/>
          <w:bCs/>
        </w:rPr>
        <w:t xml:space="preserve">PURPOSE: </w:t>
      </w:r>
      <w:r w:rsidRPr="006B1795">
        <w:rPr>
          <w:b w:val="0"/>
          <w:bCs/>
          <w:szCs w:val="24"/>
        </w:rPr>
        <w:t>This Chapter outlines the duties and responsibilities of the Used Car Dealer pursuant to the Used Car Information Act, 10 M.R.S.A. §§ 1471 – 1478</w:t>
      </w:r>
    </w:p>
    <w:p w14:paraId="00CEAC7B"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13BBAD39" w14:textId="77777777" w:rsidR="00C14968" w:rsidRPr="006B1795" w:rsidRDefault="00C14968" w:rsidP="00C14968">
      <w:pPr>
        <w:pStyle w:val="BodyText"/>
        <w:rPr>
          <w:b w:val="0"/>
          <w:bCs/>
        </w:rPr>
      </w:pPr>
      <w:r w:rsidRPr="006B1795">
        <w:rPr>
          <w:b w:val="0"/>
          <w:bCs/>
        </w:rPr>
        <w:t xml:space="preserve">AFFECTED PARTIES: </w:t>
      </w:r>
      <w:r w:rsidR="000B325E" w:rsidRPr="006B1795">
        <w:rPr>
          <w:b w:val="0"/>
          <w:bCs/>
        </w:rPr>
        <w:t>Vehicle dealers</w:t>
      </w:r>
      <w:r w:rsidR="00444CC7" w:rsidRPr="006B1795">
        <w:rPr>
          <w:b w:val="0"/>
          <w:bCs/>
        </w:rPr>
        <w:t>.</w:t>
      </w:r>
    </w:p>
    <w:p w14:paraId="21F12293" w14:textId="77777777" w:rsidR="00C14968" w:rsidRPr="006B1795" w:rsidRDefault="00C14968" w:rsidP="00C14968">
      <w:pPr>
        <w:pStyle w:val="BodyText"/>
        <w:rPr>
          <w:b w:val="0"/>
          <w:bCs/>
        </w:rPr>
      </w:pPr>
    </w:p>
    <w:p w14:paraId="3AC82F97" w14:textId="77777777" w:rsidR="00C14968" w:rsidRPr="006B1795" w:rsidRDefault="00C14968" w:rsidP="00C14968">
      <w:pPr>
        <w:pStyle w:val="BodyText"/>
        <w:rPr>
          <w:b w:val="0"/>
          <w:bCs/>
        </w:rPr>
      </w:pPr>
    </w:p>
    <w:p w14:paraId="2CD68F4F" w14:textId="77777777" w:rsidR="00C14968" w:rsidRPr="006B1795" w:rsidRDefault="00C14968" w:rsidP="009E2162">
      <w:pPr>
        <w:pStyle w:val="Heading2"/>
      </w:pPr>
      <w:r w:rsidRPr="006B1795">
        <w:t xml:space="preserve">CHAPTER 105: Grievance Procedures </w:t>
      </w:r>
      <w:proofErr w:type="gramStart"/>
      <w:r w:rsidRPr="006B1795">
        <w:t>For</w:t>
      </w:r>
      <w:proofErr w:type="gramEnd"/>
      <w:r w:rsidRPr="006B1795">
        <w:t xml:space="preserve"> </w:t>
      </w:r>
      <w:proofErr w:type="gramStart"/>
      <w:r w:rsidRPr="006B1795">
        <w:t>The</w:t>
      </w:r>
      <w:proofErr w:type="gramEnd"/>
      <w:r w:rsidRPr="006B1795">
        <w:t xml:space="preserve"> Handicapped</w:t>
      </w:r>
    </w:p>
    <w:p w14:paraId="3E448498" w14:textId="77777777" w:rsidR="00C14968" w:rsidRPr="006B1795" w:rsidRDefault="00C14968" w:rsidP="00C14968">
      <w:pPr>
        <w:pStyle w:val="BodyText"/>
        <w:rPr>
          <w:b w:val="0"/>
          <w:bCs/>
        </w:rPr>
      </w:pPr>
      <w:r w:rsidRPr="006B1795">
        <w:rPr>
          <w:b w:val="0"/>
          <w:bCs/>
        </w:rPr>
        <w:t>STATUTORY AUTHORITY: 29</w:t>
      </w:r>
      <w:r w:rsidR="000B325E" w:rsidRPr="006B1795">
        <w:rPr>
          <w:b w:val="0"/>
          <w:bCs/>
        </w:rPr>
        <w:t xml:space="preserve"> U.S.C. § 794</w:t>
      </w:r>
    </w:p>
    <w:p w14:paraId="659F8C37" w14:textId="77777777" w:rsidR="00C14968" w:rsidRPr="006B1795" w:rsidRDefault="00C14968" w:rsidP="00C14968">
      <w:pPr>
        <w:pStyle w:val="BodyText"/>
        <w:rPr>
          <w:b w:val="0"/>
          <w:bCs/>
        </w:rPr>
      </w:pPr>
      <w:r w:rsidRPr="006B1795">
        <w:rPr>
          <w:b w:val="0"/>
          <w:bCs/>
        </w:rPr>
        <w:t>PURPOSE: Internal grievance procedure providing for prompt and equitable resolution of complaints alleging any action prohibited by federal regulations implementing Section 504 of the Rehabilitation Act of 1973, as amended (29 U.S.C. § 794).</w:t>
      </w:r>
    </w:p>
    <w:p w14:paraId="34D30162" w14:textId="77777777" w:rsidR="00A911CF" w:rsidRPr="006B1795" w:rsidRDefault="00A911CF" w:rsidP="00A911CF">
      <w:pPr>
        <w:pStyle w:val="BodyText"/>
        <w:rPr>
          <w:b w:val="0"/>
        </w:rPr>
      </w:pPr>
      <w:r w:rsidRPr="006B1795">
        <w:rPr>
          <w:b w:val="0"/>
        </w:rPr>
        <w:lastRenderedPageBreak/>
        <w:t xml:space="preserve">ANTICIPATED SCHEDULE: Prior to </w:t>
      </w:r>
      <w:r w:rsidR="007A4C4B" w:rsidRPr="006B1795">
        <w:rPr>
          <w:b w:val="0"/>
        </w:rPr>
        <w:t xml:space="preserve">October 1, </w:t>
      </w:r>
      <w:r w:rsidR="00B9780A">
        <w:rPr>
          <w:b w:val="0"/>
        </w:rPr>
        <w:t>2027</w:t>
      </w:r>
      <w:r w:rsidRPr="006B1795">
        <w:rPr>
          <w:b w:val="0"/>
        </w:rPr>
        <w:t xml:space="preserve">. </w:t>
      </w:r>
    </w:p>
    <w:p w14:paraId="1DE8D98E" w14:textId="77777777" w:rsidR="00C14968" w:rsidRPr="006B1795" w:rsidRDefault="00C14968" w:rsidP="00C14968">
      <w:pPr>
        <w:pStyle w:val="BodyText"/>
        <w:rPr>
          <w:b w:val="0"/>
          <w:bCs/>
        </w:rPr>
      </w:pPr>
      <w:r w:rsidRPr="006B1795">
        <w:rPr>
          <w:b w:val="0"/>
          <w:bCs/>
        </w:rPr>
        <w:t xml:space="preserve">AFFECTED PARTIES: </w:t>
      </w:r>
      <w:r w:rsidR="000B325E" w:rsidRPr="006B1795">
        <w:rPr>
          <w:b w:val="0"/>
          <w:bCs/>
        </w:rPr>
        <w:t>Qualifying disabled individuals</w:t>
      </w:r>
      <w:r w:rsidR="00444CC7" w:rsidRPr="006B1795">
        <w:rPr>
          <w:b w:val="0"/>
          <w:bCs/>
        </w:rPr>
        <w:t>.</w:t>
      </w:r>
    </w:p>
    <w:p w14:paraId="08EEE4F8" w14:textId="77777777" w:rsidR="00C14968" w:rsidRPr="006B1795" w:rsidRDefault="00C14968" w:rsidP="00C14968">
      <w:pPr>
        <w:pStyle w:val="BodyText"/>
        <w:rPr>
          <w:b w:val="0"/>
          <w:bCs/>
        </w:rPr>
      </w:pPr>
    </w:p>
    <w:p w14:paraId="4FD2C367" w14:textId="77777777" w:rsidR="00C14968" w:rsidRPr="006B1795" w:rsidRDefault="00C14968" w:rsidP="009E2162">
      <w:pPr>
        <w:pStyle w:val="Heading2"/>
      </w:pPr>
      <w:r w:rsidRPr="006B1795">
        <w:br/>
        <w:t xml:space="preserve">CHAPTER 108: </w:t>
      </w:r>
      <w:bookmarkStart w:id="5" w:name="_Hlk138164004"/>
      <w:r w:rsidRPr="006B1795">
        <w:t xml:space="preserve">Automobile Manufacturer </w:t>
      </w:r>
      <w:proofErr w:type="gramStart"/>
      <w:r w:rsidRPr="006B1795">
        <w:t>Or</w:t>
      </w:r>
      <w:proofErr w:type="gramEnd"/>
      <w:r w:rsidRPr="006B1795">
        <w:t xml:space="preserve"> Distributor </w:t>
      </w:r>
      <w:bookmarkEnd w:id="5"/>
      <w:r w:rsidRPr="006B1795">
        <w:t>License</w:t>
      </w:r>
    </w:p>
    <w:p w14:paraId="639F20EE" w14:textId="77777777" w:rsidR="00C14968" w:rsidRPr="006B1795" w:rsidRDefault="00C14968" w:rsidP="00C14968">
      <w:pPr>
        <w:pStyle w:val="BodyText"/>
        <w:rPr>
          <w:b w:val="0"/>
          <w:bCs/>
        </w:rPr>
      </w:pPr>
      <w:r w:rsidRPr="006B1795">
        <w:rPr>
          <w:b w:val="0"/>
          <w:bCs/>
        </w:rPr>
        <w:t>STATUTORY AUTHORITY: Title 10 M.R.S.A. § 1171-B(4) and Title 5 M.R.S.A. § 8071</w:t>
      </w:r>
    </w:p>
    <w:p w14:paraId="6ABF347B" w14:textId="77777777" w:rsidR="00C14968" w:rsidRPr="006B1795" w:rsidRDefault="00C14968" w:rsidP="00C14968">
      <w:pPr>
        <w:pStyle w:val="BodyText"/>
        <w:rPr>
          <w:b w:val="0"/>
          <w:bCs/>
        </w:rPr>
      </w:pPr>
      <w:r w:rsidRPr="006B1795">
        <w:rPr>
          <w:b w:val="0"/>
          <w:bCs/>
        </w:rPr>
        <w:t>PURPOSE: The purpose of this rule is to establish the requirements for obtaining a license for a Manufacturer or Distributor of new motor vehicles in the State of Maine.</w:t>
      </w:r>
    </w:p>
    <w:p w14:paraId="444D53B6"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65913EB6" w14:textId="77777777" w:rsidR="00C14968" w:rsidRPr="006B1795" w:rsidRDefault="00C14968" w:rsidP="00C14968">
      <w:pPr>
        <w:pStyle w:val="BodyText"/>
        <w:rPr>
          <w:b w:val="0"/>
          <w:bCs/>
        </w:rPr>
      </w:pPr>
      <w:r w:rsidRPr="006B1795">
        <w:rPr>
          <w:b w:val="0"/>
          <w:bCs/>
        </w:rPr>
        <w:t xml:space="preserve">AFFECTED PARTIES: </w:t>
      </w:r>
      <w:r w:rsidR="004343E8" w:rsidRPr="006B1795">
        <w:rPr>
          <w:b w:val="0"/>
          <w:bCs/>
        </w:rPr>
        <w:t xml:space="preserve">Automobile Manufacturer </w:t>
      </w:r>
      <w:proofErr w:type="gramStart"/>
      <w:r w:rsidR="004343E8" w:rsidRPr="006B1795">
        <w:rPr>
          <w:b w:val="0"/>
          <w:bCs/>
        </w:rPr>
        <w:t>Or</w:t>
      </w:r>
      <w:proofErr w:type="gramEnd"/>
      <w:r w:rsidR="004343E8" w:rsidRPr="006B1795">
        <w:rPr>
          <w:b w:val="0"/>
          <w:bCs/>
        </w:rPr>
        <w:t xml:space="preserve"> Distributors</w:t>
      </w:r>
      <w:r w:rsidR="00444CC7" w:rsidRPr="006B1795">
        <w:rPr>
          <w:b w:val="0"/>
          <w:bCs/>
        </w:rPr>
        <w:t>.</w:t>
      </w:r>
    </w:p>
    <w:p w14:paraId="101FC4E8" w14:textId="77777777" w:rsidR="00C14968" w:rsidRPr="006B1795" w:rsidRDefault="00C14968" w:rsidP="00C14968">
      <w:pPr>
        <w:pStyle w:val="BodyText"/>
        <w:rPr>
          <w:b w:val="0"/>
          <w:bCs/>
        </w:rPr>
      </w:pPr>
    </w:p>
    <w:p w14:paraId="2DD1A444" w14:textId="77777777" w:rsidR="00C14968" w:rsidRPr="006B1795" w:rsidRDefault="00C14968" w:rsidP="00C14968">
      <w:pPr>
        <w:pStyle w:val="BodyText"/>
        <w:rPr>
          <w:b w:val="0"/>
          <w:bCs/>
        </w:rPr>
      </w:pPr>
    </w:p>
    <w:p w14:paraId="5E979014" w14:textId="77777777" w:rsidR="00C14968" w:rsidRPr="006B1795" w:rsidRDefault="00C14968" w:rsidP="009E2162">
      <w:pPr>
        <w:pStyle w:val="Heading2"/>
      </w:pPr>
      <w:r w:rsidRPr="006B1795">
        <w:t xml:space="preserve">CHAPTER 109: Rule Establishing </w:t>
      </w:r>
      <w:proofErr w:type="gramStart"/>
      <w:r w:rsidRPr="006B1795">
        <w:t>The</w:t>
      </w:r>
      <w:proofErr w:type="gramEnd"/>
      <w:r w:rsidRPr="006B1795">
        <w:t xml:space="preserve"> Fee </w:t>
      </w:r>
      <w:proofErr w:type="gramStart"/>
      <w:r w:rsidRPr="006B1795">
        <w:t>For</w:t>
      </w:r>
      <w:proofErr w:type="gramEnd"/>
      <w:r w:rsidRPr="006B1795">
        <w:t xml:space="preserve"> Special Legislative Motorcycle Registration Plates</w:t>
      </w:r>
    </w:p>
    <w:p w14:paraId="777F4520" w14:textId="77777777" w:rsidR="00C14968" w:rsidRPr="006B1795" w:rsidRDefault="00C14968" w:rsidP="00C14968">
      <w:pPr>
        <w:pStyle w:val="BodyText"/>
        <w:rPr>
          <w:b w:val="0"/>
          <w:bCs/>
        </w:rPr>
      </w:pPr>
      <w:r w:rsidRPr="006B1795">
        <w:rPr>
          <w:b w:val="0"/>
          <w:bCs/>
        </w:rPr>
        <w:t xml:space="preserve">STATUTORY AUTHORITY: </w:t>
      </w:r>
      <w:r w:rsidRPr="006B1795">
        <w:rPr>
          <w:b w:val="0"/>
          <w:bCs/>
          <w:szCs w:val="24"/>
        </w:rPr>
        <w:t>29-a M.R.S.A. §460(2)</w:t>
      </w:r>
    </w:p>
    <w:p w14:paraId="688BD21C" w14:textId="77777777" w:rsidR="00C14968" w:rsidRPr="006B1795" w:rsidRDefault="00C14968" w:rsidP="00C14968">
      <w:pPr>
        <w:tabs>
          <w:tab w:val="left" w:pos="1440"/>
          <w:tab w:val="left" w:pos="2160"/>
          <w:tab w:val="left" w:pos="2880"/>
          <w:tab w:val="left" w:pos="3600"/>
        </w:tabs>
        <w:rPr>
          <w:rFonts w:ascii="Times New Roman" w:eastAsia="Times New Roman" w:hAnsi="Times New Roman"/>
          <w:sz w:val="24"/>
          <w:szCs w:val="24"/>
        </w:rPr>
      </w:pPr>
      <w:r w:rsidRPr="006B1795">
        <w:rPr>
          <w:rFonts w:ascii="Times New Roman" w:hAnsi="Times New Roman"/>
          <w:sz w:val="24"/>
          <w:szCs w:val="24"/>
        </w:rPr>
        <w:t>PURPOSE:</w:t>
      </w:r>
      <w:r w:rsidRPr="006B1795">
        <w:rPr>
          <w:rFonts w:ascii="Times New Roman" w:hAnsi="Times New Roman"/>
          <w:b/>
          <w:bCs/>
          <w:sz w:val="24"/>
          <w:szCs w:val="24"/>
        </w:rPr>
        <w:t xml:space="preserve"> </w:t>
      </w:r>
      <w:r w:rsidRPr="006B1795">
        <w:rPr>
          <w:rFonts w:ascii="Times New Roman" w:eastAsia="Times New Roman" w:hAnsi="Times New Roman"/>
          <w:sz w:val="24"/>
          <w:szCs w:val="24"/>
        </w:rPr>
        <w:t>The purpose of this rule is to establish the fee for the special legislators’ motorcycle registration plate authorized in 29A MRSA section 460, (2A). The law required the Secretary of State to develop a special motorcycle registration plate to be made available to members of the legislature, including representatives of an Indian tribe, the President of the Senate and the Speaker of the House of Representatives. The plate may be used in lieu of the regular motorcycle registration plate. The law requires the Secretary of State to produce the plate within existing resources, and to establish a special fee by rule to offset the costs of producing the plate.</w:t>
      </w:r>
    </w:p>
    <w:p w14:paraId="5708752E"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7A844CF5" w14:textId="77777777" w:rsidR="00C14968" w:rsidRPr="006B1795" w:rsidRDefault="00C14968" w:rsidP="00C14968">
      <w:pPr>
        <w:pStyle w:val="BodyText"/>
        <w:rPr>
          <w:b w:val="0"/>
          <w:bCs/>
        </w:rPr>
      </w:pPr>
      <w:r w:rsidRPr="006B1795">
        <w:rPr>
          <w:b w:val="0"/>
          <w:bCs/>
        </w:rPr>
        <w:t xml:space="preserve">AFFECTED PARTIES: </w:t>
      </w:r>
      <w:r w:rsidR="004343E8" w:rsidRPr="006B1795">
        <w:rPr>
          <w:b w:val="0"/>
          <w:bCs/>
        </w:rPr>
        <w:t>Members of the Maine Legislature</w:t>
      </w:r>
      <w:r w:rsidR="00444CC7" w:rsidRPr="006B1795">
        <w:rPr>
          <w:b w:val="0"/>
          <w:bCs/>
        </w:rPr>
        <w:t>.</w:t>
      </w:r>
    </w:p>
    <w:p w14:paraId="40895EBF" w14:textId="77777777" w:rsidR="00C14968" w:rsidRPr="006B1795" w:rsidRDefault="00C14968" w:rsidP="001D6A01">
      <w:pPr>
        <w:ind w:right="-180"/>
        <w:rPr>
          <w:rFonts w:ascii="Times New Roman" w:eastAsia="Times New Roman" w:hAnsi="Times New Roman"/>
          <w:b/>
          <w:sz w:val="24"/>
          <w:szCs w:val="24"/>
        </w:rPr>
      </w:pPr>
    </w:p>
    <w:p w14:paraId="71049615" w14:textId="77777777" w:rsidR="00623762" w:rsidRPr="006B1795" w:rsidRDefault="00623762" w:rsidP="001D6A01">
      <w:pPr>
        <w:ind w:right="-180"/>
        <w:rPr>
          <w:rFonts w:ascii="Times New Roman" w:eastAsia="Times New Roman" w:hAnsi="Times New Roman"/>
          <w:b/>
          <w:sz w:val="24"/>
          <w:szCs w:val="24"/>
        </w:rPr>
      </w:pPr>
    </w:p>
    <w:p w14:paraId="57FE9585" w14:textId="77777777" w:rsidR="001D6A01" w:rsidRPr="006B1795" w:rsidRDefault="001D6A01" w:rsidP="009E2162">
      <w:pPr>
        <w:pStyle w:val="Heading2"/>
      </w:pPr>
      <w:r w:rsidRPr="006B1795">
        <w:t xml:space="preserve">CHAPTER 110: Non-Governmental Registration Agent </w:t>
      </w:r>
      <w:r w:rsidR="0062080A" w:rsidRPr="006B1795">
        <w:t xml:space="preserve">and Resident Agent </w:t>
      </w:r>
      <w:r w:rsidRPr="006B1795">
        <w:t xml:space="preserve">Requirements </w:t>
      </w:r>
    </w:p>
    <w:p w14:paraId="5CBAECC0"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Section 204</w:t>
      </w:r>
    </w:p>
    <w:p w14:paraId="0A196F00"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 xml:space="preserve">PURPOSE: This rule </w:t>
      </w:r>
      <w:r w:rsidR="00290016" w:rsidRPr="006B1795">
        <w:rPr>
          <w:rFonts w:ascii="Times New Roman" w:eastAsia="Times New Roman" w:hAnsi="Times New Roman"/>
          <w:sz w:val="24"/>
          <w:szCs w:val="24"/>
        </w:rPr>
        <w:t>establishes the requirements for non-governmental registration agents and resident agents; sets forth requirements for training, equipment and software, reporting, inventory control, audit, and suspension and hearings for registration agents</w:t>
      </w:r>
      <w:r w:rsidRPr="006B1795">
        <w:rPr>
          <w:rFonts w:ascii="Times New Roman" w:eastAsia="Times New Roman" w:hAnsi="Times New Roman"/>
          <w:sz w:val="24"/>
          <w:szCs w:val="24"/>
        </w:rPr>
        <w:t>.</w:t>
      </w:r>
    </w:p>
    <w:p w14:paraId="0CC40009"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5642131D" w14:textId="77777777" w:rsidR="001D6A01" w:rsidRPr="006B1795" w:rsidRDefault="001D6A01" w:rsidP="001D6A01">
      <w:pPr>
        <w:ind w:right="-180"/>
        <w:rPr>
          <w:rFonts w:ascii="Times New Roman" w:eastAsia="Times New Roman" w:hAnsi="Times New Roman"/>
          <w:sz w:val="24"/>
          <w:szCs w:val="24"/>
        </w:rPr>
      </w:pPr>
      <w:r w:rsidRPr="006B1795">
        <w:rPr>
          <w:rFonts w:ascii="Times New Roman" w:eastAsia="Times New Roman" w:hAnsi="Times New Roman"/>
          <w:sz w:val="24"/>
          <w:szCs w:val="24"/>
        </w:rPr>
        <w:t>AFFECTED PARTIES: Non-governmental registration agents.</w:t>
      </w:r>
    </w:p>
    <w:p w14:paraId="3FE42211" w14:textId="77777777" w:rsidR="001D6A01" w:rsidRPr="006B1795" w:rsidRDefault="001D6A01" w:rsidP="001D6A01">
      <w:pPr>
        <w:ind w:right="-180"/>
        <w:rPr>
          <w:rFonts w:ascii="Times New Roman" w:eastAsia="Times New Roman" w:hAnsi="Times New Roman"/>
          <w:sz w:val="24"/>
          <w:szCs w:val="24"/>
        </w:rPr>
      </w:pPr>
    </w:p>
    <w:p w14:paraId="2DFBBA8C" w14:textId="77777777" w:rsidR="00684E15" w:rsidRPr="006B1795" w:rsidRDefault="00684E15" w:rsidP="001D6A01">
      <w:pPr>
        <w:ind w:right="-180"/>
        <w:rPr>
          <w:rFonts w:ascii="Times New Roman" w:eastAsia="Times New Roman" w:hAnsi="Times New Roman"/>
          <w:sz w:val="24"/>
          <w:szCs w:val="24"/>
        </w:rPr>
      </w:pPr>
    </w:p>
    <w:p w14:paraId="2D305491" w14:textId="77777777" w:rsidR="00C14968" w:rsidRPr="006B1795" w:rsidRDefault="00C14968" w:rsidP="009E2162">
      <w:pPr>
        <w:pStyle w:val="Heading2"/>
      </w:pPr>
      <w:r w:rsidRPr="006B1795">
        <w:t xml:space="preserve">CHAPTER 151: Rules Governing Enforcement </w:t>
      </w:r>
      <w:proofErr w:type="gramStart"/>
      <w:r w:rsidRPr="006B1795">
        <w:t>Of</w:t>
      </w:r>
      <w:proofErr w:type="gramEnd"/>
      <w:r w:rsidRPr="006B1795">
        <w:t xml:space="preserve"> </w:t>
      </w:r>
      <w:proofErr w:type="gramStart"/>
      <w:r w:rsidRPr="006B1795">
        <w:t>The</w:t>
      </w:r>
      <w:proofErr w:type="gramEnd"/>
      <w:r w:rsidRPr="006B1795">
        <w:t xml:space="preserve"> Federal Heavy Vehicle Use Tax</w:t>
      </w:r>
    </w:p>
    <w:p w14:paraId="322911FF" w14:textId="77777777" w:rsidR="00C14968" w:rsidRPr="006B1795" w:rsidRDefault="00C14968" w:rsidP="00C14968">
      <w:pPr>
        <w:pStyle w:val="BodyText"/>
        <w:rPr>
          <w:b w:val="0"/>
          <w:bCs/>
        </w:rPr>
      </w:pPr>
      <w:r w:rsidRPr="006B1795">
        <w:rPr>
          <w:b w:val="0"/>
          <w:bCs/>
        </w:rPr>
        <w:t xml:space="preserve">STATUTORY AUTHORITY: 29-A M.R.S., Section </w:t>
      </w:r>
      <w:r w:rsidR="004343E8" w:rsidRPr="006B1795">
        <w:rPr>
          <w:b w:val="0"/>
          <w:bCs/>
        </w:rPr>
        <w:t>551</w:t>
      </w:r>
    </w:p>
    <w:p w14:paraId="6CA43CE0" w14:textId="77777777" w:rsidR="00C14968" w:rsidRPr="006B1795" w:rsidRDefault="00C14968" w:rsidP="00C14968">
      <w:pPr>
        <w:tabs>
          <w:tab w:val="left" w:pos="720"/>
          <w:tab w:val="left" w:pos="1440"/>
          <w:tab w:val="left" w:pos="2160"/>
          <w:tab w:val="left" w:pos="2880"/>
          <w:tab w:val="left" w:pos="3600"/>
        </w:tabs>
        <w:rPr>
          <w:rFonts w:ascii="Times New Roman" w:hAnsi="Times New Roman"/>
          <w:sz w:val="24"/>
          <w:szCs w:val="24"/>
        </w:rPr>
      </w:pPr>
      <w:r w:rsidRPr="006B1795">
        <w:rPr>
          <w:rFonts w:ascii="Times New Roman" w:hAnsi="Times New Roman"/>
          <w:sz w:val="24"/>
          <w:szCs w:val="24"/>
        </w:rPr>
        <w:t>PURPOSE: This rule sets forth the provisions for complying with the Federal Heavy Vehicle Use Tax in the State of Maine. Every state is required to enforce the provisions of the Federal Heavy Vehicle Use Tax as a part of their commercial vehicle registration program. Failure to do so, subjects a state to potential loss of up to 25 percent of their federal highway funds.</w:t>
      </w:r>
    </w:p>
    <w:p w14:paraId="73C04406" w14:textId="77777777" w:rsidR="00C14968" w:rsidRPr="006B1795" w:rsidRDefault="00C14968" w:rsidP="00C14968">
      <w:pPr>
        <w:tabs>
          <w:tab w:val="left" w:pos="720"/>
          <w:tab w:val="left" w:pos="1440"/>
          <w:tab w:val="left" w:pos="2160"/>
          <w:tab w:val="left" w:pos="2880"/>
          <w:tab w:val="left" w:pos="3600"/>
        </w:tabs>
        <w:rPr>
          <w:rFonts w:ascii="Times New Roman" w:hAnsi="Times New Roman"/>
          <w:sz w:val="24"/>
          <w:szCs w:val="24"/>
        </w:rPr>
      </w:pPr>
    </w:p>
    <w:p w14:paraId="31FE94B0" w14:textId="77777777" w:rsidR="00C14968" w:rsidRPr="006B1795" w:rsidRDefault="00C14968" w:rsidP="00C14968">
      <w:pPr>
        <w:tabs>
          <w:tab w:val="left" w:pos="720"/>
          <w:tab w:val="left" w:pos="1440"/>
          <w:tab w:val="left" w:pos="2160"/>
          <w:tab w:val="left" w:pos="2880"/>
          <w:tab w:val="left" w:pos="3600"/>
        </w:tabs>
        <w:rPr>
          <w:b/>
          <w:bCs/>
        </w:rPr>
      </w:pPr>
      <w:r w:rsidRPr="006B1795">
        <w:rPr>
          <w:rFonts w:ascii="Times New Roman" w:hAnsi="Times New Roman"/>
          <w:sz w:val="24"/>
          <w:szCs w:val="24"/>
        </w:rPr>
        <w:t>Motor vehicles registered for a gross weight of 55,000 pounds or more are subject to Federal Heavy Vehicle Use Tax. Owners of these vehicles are required to file annual Federal Heavy Vehicle Use Tax reports with the Internal Revenue Service. Registrants are then required to submit proof of Federal Heavy Use Tax payment to their state Motor Vehicle Department as a part of the vehicle registration process.</w:t>
      </w:r>
    </w:p>
    <w:p w14:paraId="0E9AFD2E" w14:textId="77777777" w:rsidR="0069499C" w:rsidRPr="006B1795" w:rsidRDefault="00A911CF" w:rsidP="00684E15">
      <w:pPr>
        <w:pStyle w:val="BodyText"/>
        <w:rPr>
          <w:b w:val="0"/>
          <w:bCs/>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6AEF8DFF" w14:textId="77777777" w:rsidR="00C14968" w:rsidRPr="006B1795" w:rsidRDefault="00C14968" w:rsidP="0069499C">
      <w:pPr>
        <w:rPr>
          <w:rFonts w:ascii="Times New Roman" w:hAnsi="Times New Roman"/>
          <w:b/>
          <w:bCs/>
          <w:sz w:val="24"/>
          <w:szCs w:val="24"/>
        </w:rPr>
      </w:pPr>
      <w:r w:rsidRPr="006B1795">
        <w:rPr>
          <w:rFonts w:ascii="Times New Roman" w:hAnsi="Times New Roman"/>
          <w:sz w:val="24"/>
          <w:szCs w:val="24"/>
        </w:rPr>
        <w:lastRenderedPageBreak/>
        <w:t>AFFECTED PARTIES:</w:t>
      </w:r>
      <w:r w:rsidRPr="006B1795">
        <w:t xml:space="preserve"> </w:t>
      </w:r>
      <w:r w:rsidR="0069499C" w:rsidRPr="006B1795">
        <w:rPr>
          <w:rFonts w:ascii="Times New Roman" w:hAnsi="Times New Roman"/>
          <w:sz w:val="24"/>
          <w:szCs w:val="24"/>
        </w:rPr>
        <w:t>M</w:t>
      </w:r>
      <w:r w:rsidR="0069499C" w:rsidRPr="006B1795">
        <w:rPr>
          <w:rFonts w:ascii="Times New Roman" w:eastAsia="Times New Roman" w:hAnsi="Times New Roman"/>
          <w:sz w:val="24"/>
          <w:szCs w:val="24"/>
        </w:rPr>
        <w:t>otor vehicle</w:t>
      </w:r>
      <w:r w:rsidR="0069499C" w:rsidRPr="006B1795">
        <w:rPr>
          <w:rFonts w:ascii="Times New Roman" w:eastAsia="Times New Roman" w:hAnsi="Times New Roman"/>
          <w:bCs/>
          <w:sz w:val="24"/>
          <w:szCs w:val="24"/>
        </w:rPr>
        <w:t xml:space="preserve"> registrants with vehicles registered for a gross weight of 55,000 pounds or more. </w:t>
      </w:r>
    </w:p>
    <w:p w14:paraId="03276A00" w14:textId="77777777" w:rsidR="00C14968" w:rsidRPr="006B1795" w:rsidRDefault="00C14968" w:rsidP="001D6A01">
      <w:pPr>
        <w:ind w:right="-180"/>
        <w:rPr>
          <w:rFonts w:ascii="Times New Roman" w:eastAsia="Times New Roman" w:hAnsi="Times New Roman"/>
          <w:sz w:val="24"/>
          <w:szCs w:val="24"/>
        </w:rPr>
      </w:pPr>
    </w:p>
    <w:p w14:paraId="1A1A26F1" w14:textId="77777777" w:rsidR="00623762" w:rsidRPr="006B1795" w:rsidRDefault="00623762" w:rsidP="001D6A01">
      <w:pPr>
        <w:ind w:right="-180"/>
        <w:rPr>
          <w:rFonts w:ascii="Times New Roman" w:eastAsia="Times New Roman" w:hAnsi="Times New Roman"/>
          <w:sz w:val="24"/>
          <w:szCs w:val="24"/>
        </w:rPr>
      </w:pPr>
    </w:p>
    <w:p w14:paraId="7854B415" w14:textId="77777777" w:rsidR="001D6A01" w:rsidRPr="006B1795" w:rsidRDefault="001D6A01" w:rsidP="009E2162">
      <w:pPr>
        <w:pStyle w:val="Heading2"/>
      </w:pPr>
      <w:r w:rsidRPr="006B1795">
        <w:t xml:space="preserve">CHAPTER 153: </w:t>
      </w:r>
      <w:r w:rsidR="00EC3CB2" w:rsidRPr="006B1795">
        <w:t>T</w:t>
      </w:r>
      <w:r w:rsidR="0062080A" w:rsidRPr="006B1795">
        <w:t>he Operation</w:t>
      </w:r>
      <w:r w:rsidRPr="006B1795">
        <w:t xml:space="preserve"> of Motor Intrastate Carriers of Passengers</w:t>
      </w:r>
      <w:r w:rsidR="0062080A" w:rsidRPr="006B1795">
        <w:t xml:space="preserve"> F</w:t>
      </w:r>
      <w:r w:rsidRPr="006B1795">
        <w:t>or-Hire</w:t>
      </w:r>
    </w:p>
    <w:p w14:paraId="648D73E0"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Section 551</w:t>
      </w:r>
    </w:p>
    <w:p w14:paraId="21A34818"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 xml:space="preserve">PURPOSE: </w:t>
      </w:r>
      <w:r w:rsidR="00BC5D93" w:rsidRPr="006B1795">
        <w:rPr>
          <w:rFonts w:ascii="Times New Roman" w:eastAsia="Times New Roman" w:hAnsi="Times New Roman"/>
          <w:sz w:val="24"/>
          <w:szCs w:val="24"/>
        </w:rPr>
        <w:t>This rule establishes requirements for the operation of motor carriers of passengers for-hire</w:t>
      </w:r>
      <w:r w:rsidRPr="006B1795">
        <w:rPr>
          <w:rFonts w:ascii="Times New Roman" w:eastAsia="Times New Roman" w:hAnsi="Times New Roman"/>
          <w:sz w:val="24"/>
          <w:szCs w:val="24"/>
        </w:rPr>
        <w:t>.</w:t>
      </w:r>
    </w:p>
    <w:p w14:paraId="101193E4"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0D635D22"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AFFECTED PARTIES: For-Hire motor carriers of passengers and rental vehicles.</w:t>
      </w:r>
    </w:p>
    <w:p w14:paraId="37F8A9E2" w14:textId="77777777" w:rsidR="001D6A01" w:rsidRPr="006B1795" w:rsidRDefault="001D6A01" w:rsidP="001D6A01">
      <w:pPr>
        <w:rPr>
          <w:rFonts w:ascii="Times New Roman" w:eastAsia="Times New Roman" w:hAnsi="Times New Roman"/>
          <w:sz w:val="24"/>
          <w:szCs w:val="24"/>
        </w:rPr>
      </w:pPr>
    </w:p>
    <w:p w14:paraId="599A1658" w14:textId="77777777" w:rsidR="00623762" w:rsidRPr="006B1795" w:rsidRDefault="00623762" w:rsidP="001D6A01">
      <w:pPr>
        <w:rPr>
          <w:rFonts w:ascii="Times New Roman" w:eastAsia="Times New Roman" w:hAnsi="Times New Roman"/>
          <w:sz w:val="24"/>
          <w:szCs w:val="24"/>
        </w:rPr>
      </w:pPr>
    </w:p>
    <w:p w14:paraId="0758269B" w14:textId="77777777" w:rsidR="001D6A01" w:rsidRPr="006B1795" w:rsidRDefault="001D6A01" w:rsidP="009E2162">
      <w:pPr>
        <w:pStyle w:val="Heading2"/>
      </w:pPr>
      <w:r w:rsidRPr="006B1795">
        <w:t>CHAPTER 155: Rules Governing Permits for Non-Divisible, Oversize and Overweight Combination Vehicles Engaged in Interstate Commerce</w:t>
      </w:r>
    </w:p>
    <w:p w14:paraId="5BCDCCB7"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Section 2382</w:t>
      </w:r>
    </w:p>
    <w:p w14:paraId="01338278"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PURPOSE: This rule</w:t>
      </w:r>
      <w:r w:rsidR="00E47B24" w:rsidRPr="006B1795">
        <w:rPr>
          <w:rFonts w:ascii="Times New Roman" w:eastAsia="Times New Roman" w:hAnsi="Times New Roman"/>
          <w:sz w:val="24"/>
          <w:szCs w:val="24"/>
        </w:rPr>
        <w:t xml:space="preserve"> sets forth the procedures for receiving applications and granting permits for the movement of </w:t>
      </w:r>
      <w:proofErr w:type="gramStart"/>
      <w:r w:rsidR="00E47B24" w:rsidRPr="006B1795">
        <w:rPr>
          <w:rFonts w:ascii="Times New Roman" w:eastAsia="Times New Roman" w:hAnsi="Times New Roman"/>
          <w:sz w:val="24"/>
          <w:szCs w:val="24"/>
        </w:rPr>
        <w:t>oversize</w:t>
      </w:r>
      <w:proofErr w:type="gramEnd"/>
      <w:r w:rsidR="00E47B24" w:rsidRPr="006B1795">
        <w:rPr>
          <w:rFonts w:ascii="Times New Roman" w:eastAsia="Times New Roman" w:hAnsi="Times New Roman"/>
          <w:sz w:val="24"/>
          <w:szCs w:val="24"/>
        </w:rPr>
        <w:t xml:space="preserve"> and/or </w:t>
      </w:r>
      <w:proofErr w:type="gramStart"/>
      <w:r w:rsidR="00E47B24" w:rsidRPr="006B1795">
        <w:rPr>
          <w:rFonts w:ascii="Times New Roman" w:eastAsia="Times New Roman" w:hAnsi="Times New Roman"/>
          <w:sz w:val="24"/>
          <w:szCs w:val="24"/>
        </w:rPr>
        <w:t>overweight combination</w:t>
      </w:r>
      <w:proofErr w:type="gramEnd"/>
      <w:r w:rsidR="00E47B24" w:rsidRPr="006B1795">
        <w:rPr>
          <w:rFonts w:ascii="Times New Roman" w:eastAsia="Times New Roman" w:hAnsi="Times New Roman"/>
          <w:sz w:val="24"/>
          <w:szCs w:val="24"/>
        </w:rPr>
        <w:t xml:space="preserve"> vehicles engaged in interstate travel on highways and bridges</w:t>
      </w:r>
      <w:r w:rsidRPr="006B1795">
        <w:rPr>
          <w:rFonts w:ascii="Times New Roman" w:eastAsia="Times New Roman" w:hAnsi="Times New Roman"/>
          <w:sz w:val="24"/>
          <w:szCs w:val="24"/>
        </w:rPr>
        <w:t>.</w:t>
      </w:r>
    </w:p>
    <w:p w14:paraId="3020DDFB"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77F0BC59"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AFFECTED PARTIES: Transporters of oversize or overweight non-divisible loads.</w:t>
      </w:r>
    </w:p>
    <w:p w14:paraId="6976A9B0" w14:textId="77777777" w:rsidR="001D6A01" w:rsidRPr="006B1795" w:rsidRDefault="001D6A01" w:rsidP="001D6A01">
      <w:pPr>
        <w:rPr>
          <w:rFonts w:ascii="Times New Roman" w:eastAsia="Times New Roman" w:hAnsi="Times New Roman"/>
          <w:sz w:val="24"/>
          <w:szCs w:val="24"/>
        </w:rPr>
      </w:pPr>
    </w:p>
    <w:p w14:paraId="0858B735" w14:textId="77777777" w:rsidR="00623762" w:rsidRPr="006B1795" w:rsidRDefault="00623762" w:rsidP="001D6A01">
      <w:pPr>
        <w:rPr>
          <w:rFonts w:ascii="Times New Roman" w:eastAsia="Times New Roman" w:hAnsi="Times New Roman"/>
          <w:sz w:val="24"/>
          <w:szCs w:val="24"/>
        </w:rPr>
      </w:pPr>
    </w:p>
    <w:p w14:paraId="4E791FCE" w14:textId="77777777" w:rsidR="001D6A01" w:rsidRPr="006B1795" w:rsidRDefault="001D6A01" w:rsidP="009E2162">
      <w:pPr>
        <w:pStyle w:val="Heading2"/>
      </w:pPr>
      <w:r w:rsidRPr="006B1795">
        <w:t xml:space="preserve">CHAPTER 156: </w:t>
      </w:r>
      <w:r w:rsidR="00BE279E" w:rsidRPr="006B1795">
        <w:t>Fee Structure f</w:t>
      </w:r>
      <w:r w:rsidRPr="006B1795">
        <w:t>or Over Dime</w:t>
      </w:r>
      <w:r w:rsidR="00BE279E" w:rsidRPr="006B1795">
        <w:t>nsional a</w:t>
      </w:r>
      <w:r w:rsidRPr="006B1795">
        <w:t xml:space="preserve">nd Overweight Loads, Along </w:t>
      </w:r>
      <w:proofErr w:type="gramStart"/>
      <w:r w:rsidRPr="006B1795">
        <w:t>With</w:t>
      </w:r>
      <w:proofErr w:type="gramEnd"/>
      <w:r w:rsidRPr="006B1795">
        <w:t xml:space="preserve"> State Police Escort Fee</w:t>
      </w:r>
    </w:p>
    <w:p w14:paraId="17C5FA7B"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Section 2382</w:t>
      </w:r>
    </w:p>
    <w:p w14:paraId="2126EF97"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PURPOSE: This rule</w:t>
      </w:r>
      <w:r w:rsidR="007552A4" w:rsidRPr="006B1795">
        <w:rPr>
          <w:rFonts w:ascii="Times New Roman" w:eastAsia="Times New Roman" w:hAnsi="Times New Roman"/>
          <w:sz w:val="24"/>
          <w:szCs w:val="24"/>
        </w:rPr>
        <w:t xml:space="preserve"> establishes permit fees for over</w:t>
      </w:r>
      <w:r w:rsidR="004567D0" w:rsidRPr="006B1795">
        <w:rPr>
          <w:rFonts w:ascii="Times New Roman" w:eastAsia="Times New Roman" w:hAnsi="Times New Roman"/>
          <w:sz w:val="24"/>
          <w:szCs w:val="24"/>
        </w:rPr>
        <w:t>-</w:t>
      </w:r>
      <w:r w:rsidR="007552A4" w:rsidRPr="006B1795">
        <w:rPr>
          <w:rFonts w:ascii="Times New Roman" w:eastAsia="Times New Roman" w:hAnsi="Times New Roman"/>
          <w:sz w:val="24"/>
          <w:szCs w:val="24"/>
        </w:rPr>
        <w:t>dimensional and overweight non-divisible loads</w:t>
      </w:r>
      <w:r w:rsidRPr="006B1795">
        <w:rPr>
          <w:rFonts w:ascii="Times New Roman" w:eastAsia="Times New Roman" w:hAnsi="Times New Roman"/>
          <w:sz w:val="24"/>
          <w:szCs w:val="24"/>
        </w:rPr>
        <w:t>.</w:t>
      </w:r>
    </w:p>
    <w:p w14:paraId="6DC24274"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507C4ABC"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AFFECTED PARTIES: Transporters of oversize or overweight non-divisible loads.</w:t>
      </w:r>
    </w:p>
    <w:p w14:paraId="4B4BEC08" w14:textId="77777777" w:rsidR="001D6A01" w:rsidRPr="006B1795" w:rsidRDefault="001D6A01" w:rsidP="001D6A01">
      <w:pPr>
        <w:ind w:left="1800" w:hanging="1800"/>
        <w:rPr>
          <w:rFonts w:ascii="Times New Roman" w:eastAsia="Times New Roman" w:hAnsi="Times New Roman"/>
          <w:b/>
          <w:sz w:val="24"/>
          <w:szCs w:val="24"/>
        </w:rPr>
      </w:pPr>
    </w:p>
    <w:p w14:paraId="3AAAD1AA" w14:textId="77777777" w:rsidR="00623762" w:rsidRPr="006B1795" w:rsidRDefault="00623762" w:rsidP="001D6A01">
      <w:pPr>
        <w:ind w:left="1800" w:hanging="1800"/>
        <w:rPr>
          <w:rFonts w:ascii="Times New Roman" w:eastAsia="Times New Roman" w:hAnsi="Times New Roman"/>
          <w:b/>
          <w:sz w:val="24"/>
          <w:szCs w:val="24"/>
        </w:rPr>
      </w:pPr>
    </w:p>
    <w:p w14:paraId="463A29AB" w14:textId="77777777" w:rsidR="001D6A01" w:rsidRPr="006B1795" w:rsidRDefault="001D6A01" w:rsidP="009E2162">
      <w:pPr>
        <w:pStyle w:val="Heading2"/>
      </w:pPr>
      <w:r w:rsidRPr="006B1795">
        <w:t xml:space="preserve">CHAPTER 157: </w:t>
      </w:r>
      <w:r w:rsidR="00BE279E" w:rsidRPr="006B1795">
        <w:t>The Administration of Over Dimension a</w:t>
      </w:r>
      <w:r w:rsidRPr="006B1795">
        <w:t>nd Overweight Permits</w:t>
      </w:r>
    </w:p>
    <w:p w14:paraId="405D66D4"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Section 2382</w:t>
      </w:r>
    </w:p>
    <w:p w14:paraId="5A3EA775"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PURPOSE: This rule</w:t>
      </w:r>
      <w:r w:rsidR="007552A4" w:rsidRPr="006B1795">
        <w:rPr>
          <w:rFonts w:ascii="Times New Roman" w:eastAsia="Times New Roman" w:hAnsi="Times New Roman"/>
          <w:sz w:val="24"/>
          <w:szCs w:val="24"/>
        </w:rPr>
        <w:t xml:space="preserve"> establishes requirements and standards for the permitting of non-divisible overdimensional and overweight vehicles and loads which are loads exceeding the size and weight limits</w:t>
      </w:r>
      <w:r w:rsidRPr="006B1795">
        <w:rPr>
          <w:rFonts w:ascii="Times New Roman" w:eastAsia="Times New Roman" w:hAnsi="Times New Roman"/>
          <w:sz w:val="24"/>
          <w:szCs w:val="24"/>
        </w:rPr>
        <w:t>.</w:t>
      </w:r>
    </w:p>
    <w:p w14:paraId="30AB288B"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313F2BB2"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AFFECTED PARTIES: Transporters of oversize or overweight non-divisible loads.</w:t>
      </w:r>
    </w:p>
    <w:p w14:paraId="5F7C2547" w14:textId="77777777" w:rsidR="001D6A01" w:rsidRPr="006B1795" w:rsidRDefault="001D6A01" w:rsidP="001D6A01">
      <w:pPr>
        <w:rPr>
          <w:rFonts w:ascii="Times New Roman" w:eastAsia="Times New Roman" w:hAnsi="Times New Roman"/>
          <w:sz w:val="24"/>
          <w:szCs w:val="24"/>
        </w:rPr>
      </w:pPr>
    </w:p>
    <w:p w14:paraId="38AEF7ED" w14:textId="77777777" w:rsidR="00C14968" w:rsidRPr="006B1795" w:rsidRDefault="00C14968" w:rsidP="001D6A01">
      <w:pPr>
        <w:rPr>
          <w:rFonts w:ascii="Times New Roman" w:eastAsia="Times New Roman" w:hAnsi="Times New Roman"/>
          <w:sz w:val="24"/>
          <w:szCs w:val="24"/>
        </w:rPr>
      </w:pPr>
    </w:p>
    <w:p w14:paraId="2B69FE7D" w14:textId="77777777" w:rsidR="00C14968" w:rsidRPr="006B1795" w:rsidRDefault="00C14968" w:rsidP="009E2162">
      <w:pPr>
        <w:pStyle w:val="Heading2"/>
      </w:pPr>
      <w:r w:rsidRPr="006B1795">
        <w:t>CHAPTER 158: Administration Of Trailer Transit Plates</w:t>
      </w:r>
    </w:p>
    <w:p w14:paraId="1C54CE84" w14:textId="77777777" w:rsidR="00C14968" w:rsidRPr="006B1795" w:rsidRDefault="00C14968" w:rsidP="00C14968">
      <w:pPr>
        <w:pStyle w:val="BodyText"/>
        <w:rPr>
          <w:b w:val="0"/>
          <w:bCs/>
        </w:rPr>
      </w:pPr>
      <w:r w:rsidRPr="006B1795">
        <w:rPr>
          <w:b w:val="0"/>
          <w:bCs/>
        </w:rPr>
        <w:t xml:space="preserve">STATUTORY AUTHORITY: 29-A M.R.S., Section </w:t>
      </w:r>
      <w:r w:rsidR="0069499C" w:rsidRPr="006B1795">
        <w:rPr>
          <w:b w:val="0"/>
          <w:bCs/>
        </w:rPr>
        <w:t>462, sub-section 8.</w:t>
      </w:r>
    </w:p>
    <w:p w14:paraId="7C834DE7" w14:textId="77777777" w:rsidR="00C14968" w:rsidRPr="006B1795" w:rsidRDefault="00C14968" w:rsidP="00C14968">
      <w:pPr>
        <w:pStyle w:val="BodyText"/>
        <w:rPr>
          <w:b w:val="0"/>
          <w:bCs/>
        </w:rPr>
      </w:pPr>
      <w:r w:rsidRPr="006B1795">
        <w:rPr>
          <w:b w:val="0"/>
          <w:bCs/>
        </w:rPr>
        <w:t xml:space="preserve">PURPOSE: </w:t>
      </w:r>
      <w:r w:rsidRPr="006B1795">
        <w:rPr>
          <w:b w:val="0"/>
          <w:bCs/>
          <w:szCs w:val="24"/>
        </w:rPr>
        <w:t>This rule establishes the requirements for the use of trailer transit plates pursuant to 29-A M.R.S.A. Section 462, sub-section 8.</w:t>
      </w:r>
    </w:p>
    <w:p w14:paraId="5450A0B6"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34324175" w14:textId="77777777" w:rsidR="00C14968" w:rsidRPr="006B1795" w:rsidRDefault="00C14968" w:rsidP="00C14968">
      <w:pPr>
        <w:pStyle w:val="BodyText"/>
        <w:rPr>
          <w:b w:val="0"/>
          <w:bCs/>
        </w:rPr>
      </w:pPr>
      <w:r w:rsidRPr="006B1795">
        <w:rPr>
          <w:b w:val="0"/>
          <w:bCs/>
        </w:rPr>
        <w:t xml:space="preserve">AFFECTED PARTIES: </w:t>
      </w:r>
      <w:r w:rsidR="0069499C" w:rsidRPr="006B1795">
        <w:rPr>
          <w:b w:val="0"/>
          <w:bCs/>
        </w:rPr>
        <w:t>Entities that haul storage trailers, light trailers, and mobile homes.</w:t>
      </w:r>
    </w:p>
    <w:p w14:paraId="0705E918" w14:textId="77777777" w:rsidR="00C14968" w:rsidRPr="006B1795" w:rsidRDefault="00C14968" w:rsidP="001D6A01">
      <w:pPr>
        <w:rPr>
          <w:rFonts w:ascii="Times New Roman" w:eastAsia="Times New Roman" w:hAnsi="Times New Roman"/>
          <w:sz w:val="24"/>
          <w:szCs w:val="24"/>
        </w:rPr>
      </w:pPr>
    </w:p>
    <w:p w14:paraId="08CBEB0E" w14:textId="77777777" w:rsidR="00623762" w:rsidRPr="006B1795" w:rsidRDefault="00623762" w:rsidP="001D6A01">
      <w:pPr>
        <w:rPr>
          <w:rFonts w:ascii="Times New Roman" w:eastAsia="Times New Roman" w:hAnsi="Times New Roman"/>
          <w:sz w:val="24"/>
          <w:szCs w:val="24"/>
        </w:rPr>
      </w:pPr>
    </w:p>
    <w:p w14:paraId="12052772" w14:textId="77777777" w:rsidR="001D6A01" w:rsidRPr="006B1795" w:rsidRDefault="001D6A01" w:rsidP="009E2162">
      <w:pPr>
        <w:pStyle w:val="Heading2"/>
      </w:pPr>
      <w:r w:rsidRPr="006B1795">
        <w:lastRenderedPageBreak/>
        <w:t>CHAPTER 159: Rules Governing the Administration of the Permanent, Semipermanent Semitrailer Registration Programs</w:t>
      </w:r>
    </w:p>
    <w:p w14:paraId="6AC6EC18"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Section 512.</w:t>
      </w:r>
    </w:p>
    <w:p w14:paraId="6C5C50F3" w14:textId="77777777" w:rsidR="001D6A01" w:rsidRPr="006B1795" w:rsidRDefault="00B25EB4" w:rsidP="001D6A01">
      <w:pPr>
        <w:rPr>
          <w:rFonts w:ascii="Times New Roman" w:eastAsia="Times New Roman" w:hAnsi="Times New Roman"/>
          <w:sz w:val="24"/>
          <w:szCs w:val="24"/>
        </w:rPr>
      </w:pPr>
      <w:r w:rsidRPr="006B1795">
        <w:rPr>
          <w:rFonts w:ascii="Times New Roman" w:eastAsia="Times New Roman" w:hAnsi="Times New Roman"/>
          <w:sz w:val="24"/>
          <w:szCs w:val="24"/>
        </w:rPr>
        <w:t xml:space="preserve">PURPOSE: </w:t>
      </w:r>
      <w:r w:rsidR="001D6A01" w:rsidRPr="006B1795">
        <w:rPr>
          <w:rFonts w:ascii="Times New Roman" w:eastAsia="Times New Roman" w:hAnsi="Times New Roman"/>
          <w:sz w:val="24"/>
          <w:szCs w:val="24"/>
        </w:rPr>
        <w:t xml:space="preserve">This rule </w:t>
      </w:r>
      <w:r w:rsidRPr="006B1795">
        <w:rPr>
          <w:rFonts w:ascii="Times New Roman" w:eastAsia="Times New Roman" w:hAnsi="Times New Roman"/>
          <w:sz w:val="24"/>
          <w:szCs w:val="24"/>
        </w:rPr>
        <w:t xml:space="preserve">establishes procedures for the implementation of permanent, and </w:t>
      </w:r>
      <w:proofErr w:type="gramStart"/>
      <w:r w:rsidRPr="006B1795">
        <w:rPr>
          <w:rFonts w:ascii="Times New Roman" w:eastAsia="Times New Roman" w:hAnsi="Times New Roman"/>
          <w:sz w:val="24"/>
          <w:szCs w:val="24"/>
        </w:rPr>
        <w:t>semipermanent</w:t>
      </w:r>
      <w:proofErr w:type="gramEnd"/>
      <w:r w:rsidRPr="006B1795">
        <w:rPr>
          <w:rFonts w:ascii="Times New Roman" w:eastAsia="Times New Roman" w:hAnsi="Times New Roman"/>
          <w:sz w:val="24"/>
          <w:szCs w:val="24"/>
        </w:rPr>
        <w:t xml:space="preserve"> trailer registration programs</w:t>
      </w:r>
      <w:r w:rsidR="001D6A01" w:rsidRPr="006B1795">
        <w:rPr>
          <w:rFonts w:ascii="Times New Roman" w:eastAsia="Times New Roman" w:hAnsi="Times New Roman"/>
          <w:sz w:val="24"/>
          <w:szCs w:val="24"/>
        </w:rPr>
        <w:t>.</w:t>
      </w:r>
    </w:p>
    <w:p w14:paraId="2C9A5A69"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388B49C8"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AFFECTED PARTIES:  Long term trailer registrants and agents</w:t>
      </w:r>
      <w:r w:rsidR="00B25EB4" w:rsidRPr="006B1795">
        <w:rPr>
          <w:rFonts w:ascii="Times New Roman" w:eastAsia="Times New Roman" w:hAnsi="Times New Roman"/>
          <w:sz w:val="24"/>
          <w:szCs w:val="24"/>
        </w:rPr>
        <w:t>.</w:t>
      </w:r>
    </w:p>
    <w:p w14:paraId="529A5D1D" w14:textId="77777777" w:rsidR="001D6A01" w:rsidRPr="006B1795" w:rsidRDefault="001D6A01" w:rsidP="001D6A01">
      <w:pPr>
        <w:rPr>
          <w:rFonts w:ascii="Times New Roman" w:eastAsia="Times New Roman" w:hAnsi="Times New Roman"/>
          <w:sz w:val="24"/>
          <w:szCs w:val="24"/>
        </w:rPr>
      </w:pPr>
    </w:p>
    <w:p w14:paraId="06F30B1D" w14:textId="77777777" w:rsidR="00C14968" w:rsidRPr="006B1795" w:rsidRDefault="00C14968" w:rsidP="00544261">
      <w:pPr>
        <w:ind w:right="450"/>
        <w:rPr>
          <w:rFonts w:ascii="Times New Roman" w:eastAsia="Times New Roman" w:hAnsi="Times New Roman"/>
          <w:b/>
          <w:sz w:val="24"/>
          <w:szCs w:val="24"/>
        </w:rPr>
      </w:pPr>
    </w:p>
    <w:p w14:paraId="34FE0864" w14:textId="77777777" w:rsidR="001D6A01" w:rsidRPr="006B1795" w:rsidRDefault="001D6A01" w:rsidP="009E2162">
      <w:pPr>
        <w:pStyle w:val="Heading2"/>
      </w:pPr>
      <w:r w:rsidRPr="006B1795">
        <w:t>CHAPTER 162: The Administration of the International Registration Plan</w:t>
      </w:r>
    </w:p>
    <w:p w14:paraId="1094A84B"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Section 531</w:t>
      </w:r>
    </w:p>
    <w:p w14:paraId="3208EF0F"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PURPOSE: This rule</w:t>
      </w:r>
      <w:r w:rsidR="00EF7350" w:rsidRPr="006B1795">
        <w:rPr>
          <w:rFonts w:ascii="Times New Roman" w:eastAsia="Times New Roman" w:hAnsi="Times New Roman"/>
          <w:sz w:val="24"/>
          <w:szCs w:val="24"/>
        </w:rPr>
        <w:t xml:space="preserve"> outlines the procedures and standards governing Maine’s participation in the International Registration Plan</w:t>
      </w:r>
      <w:r w:rsidRPr="006B1795">
        <w:rPr>
          <w:rFonts w:ascii="Times New Roman" w:eastAsia="Times New Roman" w:hAnsi="Times New Roman"/>
          <w:sz w:val="24"/>
          <w:szCs w:val="24"/>
        </w:rPr>
        <w:t>.</w:t>
      </w:r>
    </w:p>
    <w:p w14:paraId="1BC7D390"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5C0C0F3B"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AFFECTED PARTIES: Most owners of medium and heavy trucks operating in interstate and foreign commerce.</w:t>
      </w:r>
    </w:p>
    <w:p w14:paraId="55B1350E" w14:textId="77777777" w:rsidR="001D6A01" w:rsidRPr="006B1795" w:rsidRDefault="001D6A01" w:rsidP="001D6A01">
      <w:pPr>
        <w:rPr>
          <w:rFonts w:ascii="Times New Roman" w:eastAsia="Times New Roman" w:hAnsi="Times New Roman"/>
          <w:b/>
          <w:sz w:val="24"/>
          <w:szCs w:val="24"/>
        </w:rPr>
      </w:pPr>
    </w:p>
    <w:p w14:paraId="0A4D4623" w14:textId="77777777" w:rsidR="00623762" w:rsidRPr="006B1795" w:rsidRDefault="00623762" w:rsidP="001D6A01">
      <w:pPr>
        <w:rPr>
          <w:rFonts w:ascii="Times New Roman" w:eastAsia="Times New Roman" w:hAnsi="Times New Roman"/>
          <w:b/>
          <w:sz w:val="24"/>
          <w:szCs w:val="24"/>
        </w:rPr>
      </w:pPr>
    </w:p>
    <w:p w14:paraId="51885D58" w14:textId="77777777" w:rsidR="001D6A01" w:rsidRPr="006B1795" w:rsidRDefault="00FF0228" w:rsidP="009E2162">
      <w:pPr>
        <w:pStyle w:val="Heading2"/>
      </w:pPr>
      <w:r w:rsidRPr="006B1795">
        <w:t>CHAPTER</w:t>
      </w:r>
      <w:r w:rsidR="001D6A01" w:rsidRPr="006B1795">
        <w:t xml:space="preserve"> 164:</w:t>
      </w:r>
      <w:r w:rsidRPr="006B1795">
        <w:t xml:space="preserve"> The Administration of Overweight Oceangoing Containers (O</w:t>
      </w:r>
      <w:r w:rsidR="000D7457" w:rsidRPr="006B1795">
        <w:t>GC</w:t>
      </w:r>
      <w:r w:rsidRPr="006B1795">
        <w:t>) Permits</w:t>
      </w:r>
    </w:p>
    <w:p w14:paraId="7771CE62"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Section 2382</w:t>
      </w:r>
    </w:p>
    <w:p w14:paraId="64078880"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PURPOSE: This rule</w:t>
      </w:r>
      <w:r w:rsidR="000D7457" w:rsidRPr="006B1795">
        <w:rPr>
          <w:rFonts w:ascii="Times New Roman" w:eastAsia="Times New Roman" w:hAnsi="Times New Roman"/>
          <w:sz w:val="24"/>
          <w:szCs w:val="24"/>
        </w:rPr>
        <w:t xml:space="preserve"> outlines the procedures and standards allowing for the discretionary permitting of overweight oceangoing containers</w:t>
      </w:r>
      <w:r w:rsidRPr="006B1795">
        <w:rPr>
          <w:rFonts w:ascii="Times New Roman" w:eastAsia="Times New Roman" w:hAnsi="Times New Roman"/>
          <w:sz w:val="24"/>
          <w:szCs w:val="24"/>
        </w:rPr>
        <w:t>.</w:t>
      </w:r>
    </w:p>
    <w:p w14:paraId="100C7CEE"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4A21758D"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AFFECTED PARTIES: OGC transporters</w:t>
      </w:r>
      <w:r w:rsidR="000D7457" w:rsidRPr="006B1795">
        <w:rPr>
          <w:rFonts w:ascii="Times New Roman" w:eastAsia="Times New Roman" w:hAnsi="Times New Roman"/>
          <w:sz w:val="24"/>
          <w:szCs w:val="24"/>
        </w:rPr>
        <w:t>.</w:t>
      </w:r>
      <w:r w:rsidRPr="006B1795">
        <w:rPr>
          <w:rFonts w:ascii="Times New Roman" w:eastAsia="Times New Roman" w:hAnsi="Times New Roman"/>
          <w:sz w:val="24"/>
          <w:szCs w:val="24"/>
        </w:rPr>
        <w:t xml:space="preserve"> </w:t>
      </w:r>
    </w:p>
    <w:p w14:paraId="00A779D1" w14:textId="77777777" w:rsidR="001D6A01" w:rsidRPr="006B1795" w:rsidRDefault="001D6A01" w:rsidP="001D6A01">
      <w:pPr>
        <w:rPr>
          <w:rFonts w:ascii="Times New Roman" w:eastAsia="Times New Roman" w:hAnsi="Times New Roman"/>
          <w:b/>
          <w:sz w:val="24"/>
          <w:szCs w:val="24"/>
        </w:rPr>
      </w:pPr>
    </w:p>
    <w:p w14:paraId="33F9075D" w14:textId="77777777" w:rsidR="00623762" w:rsidRPr="006B1795" w:rsidRDefault="00623762" w:rsidP="001D6A01">
      <w:pPr>
        <w:rPr>
          <w:rFonts w:ascii="Times New Roman" w:eastAsia="Times New Roman" w:hAnsi="Times New Roman"/>
          <w:b/>
          <w:sz w:val="24"/>
          <w:szCs w:val="24"/>
        </w:rPr>
      </w:pPr>
    </w:p>
    <w:p w14:paraId="739C5CB7" w14:textId="77777777" w:rsidR="001D6A01" w:rsidRPr="006B1795" w:rsidRDefault="001D6A01" w:rsidP="009E2162">
      <w:pPr>
        <w:pStyle w:val="Heading2"/>
      </w:pPr>
      <w:r w:rsidRPr="006B1795">
        <w:t>CHAPTER 165: The Administration of the International Fuel Tax Agreement and the Intrastate Fuel Tax Program</w:t>
      </w:r>
    </w:p>
    <w:p w14:paraId="509DCD55"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w:t>
      </w:r>
      <w:r w:rsidRPr="006B1795">
        <w:rPr>
          <w:rFonts w:ascii="Times New Roman" w:eastAsia="Times New Roman" w:hAnsi="Times New Roman"/>
          <w:b/>
          <w:sz w:val="24"/>
          <w:szCs w:val="24"/>
        </w:rPr>
        <w:t xml:space="preserve"> </w:t>
      </w:r>
      <w:r w:rsidRPr="006B1795">
        <w:rPr>
          <w:rFonts w:ascii="Times New Roman" w:eastAsia="Times New Roman" w:hAnsi="Times New Roman"/>
          <w:sz w:val="24"/>
          <w:szCs w:val="24"/>
        </w:rPr>
        <w:t>29-A MRSA, Section 525</w:t>
      </w:r>
    </w:p>
    <w:p w14:paraId="50DB06E0"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PURPOSE: This rule</w:t>
      </w:r>
      <w:r w:rsidR="0012734B" w:rsidRPr="006B1795">
        <w:rPr>
          <w:rFonts w:ascii="Times New Roman" w:eastAsia="Times New Roman" w:hAnsi="Times New Roman"/>
          <w:sz w:val="24"/>
          <w:szCs w:val="24"/>
        </w:rPr>
        <w:t xml:space="preserve"> outlines the procedures and standards for participation in the International Fuel Tax Agreement</w:t>
      </w:r>
      <w:r w:rsidRPr="006B1795">
        <w:rPr>
          <w:rFonts w:ascii="Times New Roman" w:eastAsia="Times New Roman" w:hAnsi="Times New Roman"/>
          <w:sz w:val="24"/>
          <w:szCs w:val="24"/>
        </w:rPr>
        <w:t>.</w:t>
      </w:r>
    </w:p>
    <w:p w14:paraId="7DA3A6C6"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0A41ED3F"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AFFECTED PARTIES:  Motor carriers that are required to file motor fuel tax reports and obtain fuel decals.</w:t>
      </w:r>
    </w:p>
    <w:p w14:paraId="1E375258" w14:textId="77777777" w:rsidR="00FF0228" w:rsidRPr="006B1795" w:rsidRDefault="00FF0228" w:rsidP="001D6A01">
      <w:pPr>
        <w:rPr>
          <w:rFonts w:ascii="Times New Roman" w:eastAsia="Times New Roman" w:hAnsi="Times New Roman"/>
          <w:sz w:val="24"/>
          <w:szCs w:val="24"/>
        </w:rPr>
      </w:pPr>
    </w:p>
    <w:p w14:paraId="4B5EC63F" w14:textId="77777777" w:rsidR="00623762" w:rsidRPr="006B1795" w:rsidRDefault="00623762" w:rsidP="001D6A01">
      <w:pPr>
        <w:rPr>
          <w:rFonts w:ascii="Times New Roman" w:eastAsia="Times New Roman" w:hAnsi="Times New Roman"/>
          <w:sz w:val="24"/>
          <w:szCs w:val="24"/>
        </w:rPr>
      </w:pPr>
    </w:p>
    <w:p w14:paraId="0DE83548" w14:textId="77777777" w:rsidR="001D6A01" w:rsidRPr="006B1795" w:rsidRDefault="00FF0228" w:rsidP="009E2162">
      <w:pPr>
        <w:pStyle w:val="Heading2"/>
      </w:pPr>
      <w:r w:rsidRPr="006B1795">
        <w:t>CHAPTER 168: The Administration of USDOT Numbers for Certain Intrastate Motor Carriers</w:t>
      </w:r>
    </w:p>
    <w:p w14:paraId="2050CF32"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 29-A MRSA, Section 555-A</w:t>
      </w:r>
    </w:p>
    <w:p w14:paraId="572961F1"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PURPOSE: This rule</w:t>
      </w:r>
      <w:r w:rsidR="0032620E" w:rsidRPr="006B1795">
        <w:rPr>
          <w:rFonts w:ascii="Times New Roman" w:eastAsia="Times New Roman" w:hAnsi="Times New Roman"/>
          <w:sz w:val="24"/>
          <w:szCs w:val="24"/>
        </w:rPr>
        <w:t xml:space="preserve"> outlines the procedures and standards for the administration of United States Department of Transportation (USDOT) numbers to those qualifying intrastate motor carriers</w:t>
      </w:r>
      <w:r w:rsidRPr="006B1795">
        <w:rPr>
          <w:rFonts w:ascii="Times New Roman" w:eastAsia="Times New Roman" w:hAnsi="Times New Roman"/>
          <w:sz w:val="24"/>
          <w:szCs w:val="24"/>
        </w:rPr>
        <w:t>.</w:t>
      </w:r>
    </w:p>
    <w:p w14:paraId="699F3DE7"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1D16C194"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 xml:space="preserve">AFFECTED PARTIES: Intrastate motor carriers required to have USDOT numbers. </w:t>
      </w:r>
    </w:p>
    <w:p w14:paraId="0D0D0B82" w14:textId="77777777" w:rsidR="001D6A01" w:rsidRPr="006B1795" w:rsidRDefault="001D6A01" w:rsidP="001D6A01">
      <w:pPr>
        <w:rPr>
          <w:rFonts w:ascii="Times New Roman" w:eastAsia="Times New Roman" w:hAnsi="Times New Roman"/>
          <w:b/>
          <w:sz w:val="24"/>
          <w:szCs w:val="24"/>
        </w:rPr>
      </w:pPr>
    </w:p>
    <w:p w14:paraId="487F2B4E" w14:textId="77777777" w:rsidR="00623762" w:rsidRPr="006B1795" w:rsidRDefault="00623762" w:rsidP="001D6A01">
      <w:pPr>
        <w:rPr>
          <w:rFonts w:ascii="Times New Roman" w:eastAsia="Times New Roman" w:hAnsi="Times New Roman"/>
          <w:b/>
          <w:sz w:val="24"/>
          <w:szCs w:val="24"/>
        </w:rPr>
      </w:pPr>
    </w:p>
    <w:p w14:paraId="51AD2833" w14:textId="77777777" w:rsidR="001D6A01" w:rsidRPr="006B1795" w:rsidRDefault="001D6A01" w:rsidP="009E2162">
      <w:pPr>
        <w:pStyle w:val="Heading2"/>
      </w:pPr>
      <w:r w:rsidRPr="006B1795">
        <w:t>CHAPTER 169: The Administration of the Performance and Registration Information Systems Management (PRISM) Program</w:t>
      </w:r>
    </w:p>
    <w:p w14:paraId="7AEC16B3"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lastRenderedPageBreak/>
        <w:t>STATUTORY AUTHORITY</w:t>
      </w:r>
      <w:r w:rsidRPr="006B1795">
        <w:rPr>
          <w:rFonts w:ascii="Times New Roman" w:eastAsia="Times New Roman" w:hAnsi="Times New Roman"/>
          <w:b/>
          <w:sz w:val="24"/>
          <w:szCs w:val="24"/>
        </w:rPr>
        <w:t xml:space="preserve">: </w:t>
      </w:r>
      <w:r w:rsidRPr="006B1795">
        <w:rPr>
          <w:rFonts w:ascii="Times New Roman" w:eastAsia="Times New Roman" w:hAnsi="Times New Roman"/>
          <w:sz w:val="24"/>
          <w:szCs w:val="24"/>
        </w:rPr>
        <w:t>29-A MRSA, Section 2458</w:t>
      </w:r>
    </w:p>
    <w:p w14:paraId="4E2FB9A0"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PURPOSE: This rule</w:t>
      </w:r>
      <w:r w:rsidR="004532E7" w:rsidRPr="006B1795">
        <w:rPr>
          <w:rFonts w:ascii="Times New Roman" w:eastAsia="Times New Roman" w:hAnsi="Times New Roman"/>
          <w:sz w:val="24"/>
          <w:szCs w:val="24"/>
        </w:rPr>
        <w:t xml:space="preserve"> implements the registration-related requirements of the Performance and Registration Information System and Management program</w:t>
      </w:r>
      <w:r w:rsidRPr="006B1795">
        <w:rPr>
          <w:rFonts w:ascii="Times New Roman" w:eastAsia="Times New Roman" w:hAnsi="Times New Roman"/>
          <w:sz w:val="24"/>
          <w:szCs w:val="24"/>
        </w:rPr>
        <w:t>.</w:t>
      </w:r>
    </w:p>
    <w:p w14:paraId="17F11ED9"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183917A4"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AFFECTED PARTIES:</w:t>
      </w:r>
      <w:r w:rsidRPr="006B1795">
        <w:rPr>
          <w:rFonts w:ascii="Times New Roman" w:eastAsia="Times New Roman" w:hAnsi="Times New Roman"/>
          <w:b/>
          <w:sz w:val="24"/>
          <w:szCs w:val="24"/>
        </w:rPr>
        <w:t xml:space="preserve"> </w:t>
      </w:r>
      <w:r w:rsidRPr="006B1795">
        <w:rPr>
          <w:rFonts w:ascii="Times New Roman" w:eastAsia="Times New Roman" w:hAnsi="Times New Roman"/>
          <w:sz w:val="24"/>
          <w:szCs w:val="24"/>
        </w:rPr>
        <w:t>Motor carriers which are calculated to be high risk, unsafe transport companies.</w:t>
      </w:r>
    </w:p>
    <w:p w14:paraId="614CB9E1" w14:textId="77777777" w:rsidR="001D6A01" w:rsidRPr="006B1795" w:rsidRDefault="001D6A01" w:rsidP="001D6A01">
      <w:pPr>
        <w:rPr>
          <w:rFonts w:ascii="Times New Roman" w:eastAsia="Times New Roman" w:hAnsi="Times New Roman"/>
          <w:b/>
          <w:sz w:val="24"/>
          <w:szCs w:val="24"/>
        </w:rPr>
      </w:pPr>
    </w:p>
    <w:p w14:paraId="5783DBA2" w14:textId="77777777" w:rsidR="00623762" w:rsidRPr="006B1795" w:rsidRDefault="00623762" w:rsidP="001D6A01">
      <w:pPr>
        <w:rPr>
          <w:rFonts w:ascii="Times New Roman" w:eastAsia="Times New Roman" w:hAnsi="Times New Roman"/>
          <w:b/>
          <w:sz w:val="24"/>
          <w:szCs w:val="24"/>
        </w:rPr>
      </w:pPr>
    </w:p>
    <w:p w14:paraId="788DA918" w14:textId="77777777" w:rsidR="001D6A01" w:rsidRPr="006B1795" w:rsidRDefault="00FF0228" w:rsidP="009E2162">
      <w:pPr>
        <w:pStyle w:val="Heading2"/>
      </w:pPr>
      <w:r w:rsidRPr="006B1795">
        <w:t xml:space="preserve">CHAPTER 170: Permitting Commercial Vehicles at Canadian Weight Limits to Travel </w:t>
      </w:r>
      <w:proofErr w:type="gramStart"/>
      <w:r w:rsidRPr="006B1795">
        <w:t>From</w:t>
      </w:r>
      <w:proofErr w:type="gramEnd"/>
      <w:r w:rsidRPr="006B1795">
        <w:t xml:space="preserve"> Designated Points at the Canadian Border to Baileyville, Madawaska, and Van Buren</w:t>
      </w:r>
    </w:p>
    <w:p w14:paraId="6D9CF65A"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STATUTORY AUTHORITY</w:t>
      </w:r>
      <w:r w:rsidRPr="006B1795">
        <w:rPr>
          <w:rFonts w:ascii="Times New Roman" w:eastAsia="Times New Roman" w:hAnsi="Times New Roman"/>
          <w:b/>
          <w:sz w:val="24"/>
          <w:szCs w:val="24"/>
        </w:rPr>
        <w:t xml:space="preserve">: </w:t>
      </w:r>
      <w:r w:rsidRPr="006B1795">
        <w:rPr>
          <w:rFonts w:ascii="Times New Roman" w:eastAsia="Times New Roman" w:hAnsi="Times New Roman"/>
          <w:sz w:val="24"/>
          <w:szCs w:val="24"/>
        </w:rPr>
        <w:t>29-A MRSA, Section 2354-C</w:t>
      </w:r>
    </w:p>
    <w:p w14:paraId="39A3C59E"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PURPOSE: This rule</w:t>
      </w:r>
      <w:r w:rsidR="00240BA6" w:rsidRPr="006B1795">
        <w:rPr>
          <w:rFonts w:ascii="Times New Roman" w:eastAsia="Times New Roman" w:hAnsi="Times New Roman"/>
          <w:sz w:val="24"/>
          <w:szCs w:val="24"/>
        </w:rPr>
        <w:t xml:space="preserve"> implements the Canadian Weight Limits program</w:t>
      </w:r>
      <w:r w:rsidRPr="006B1795">
        <w:rPr>
          <w:rFonts w:ascii="Times New Roman" w:eastAsia="Times New Roman" w:hAnsi="Times New Roman"/>
          <w:sz w:val="24"/>
          <w:szCs w:val="24"/>
        </w:rPr>
        <w:t>.</w:t>
      </w:r>
    </w:p>
    <w:p w14:paraId="5AE12007"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0996A063"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 xml:space="preserve">AFFECTED PARTIES: Motor carriers operating at the Canadian weight limits. </w:t>
      </w:r>
    </w:p>
    <w:p w14:paraId="7293A265" w14:textId="77777777" w:rsidR="001D6A01" w:rsidRPr="006B1795" w:rsidRDefault="001D6A01" w:rsidP="001D6A01">
      <w:pPr>
        <w:rPr>
          <w:rFonts w:ascii="Times New Roman" w:eastAsia="Times New Roman" w:hAnsi="Times New Roman"/>
          <w:b/>
          <w:sz w:val="24"/>
          <w:szCs w:val="24"/>
        </w:rPr>
      </w:pPr>
    </w:p>
    <w:p w14:paraId="24C9F1E2" w14:textId="77777777" w:rsidR="001E1E7B" w:rsidRPr="006B1795" w:rsidRDefault="001E1E7B" w:rsidP="001D6A01">
      <w:pPr>
        <w:rPr>
          <w:rFonts w:ascii="Times New Roman" w:eastAsia="Times New Roman" w:hAnsi="Times New Roman"/>
          <w:b/>
          <w:sz w:val="24"/>
          <w:szCs w:val="24"/>
        </w:rPr>
      </w:pPr>
    </w:p>
    <w:p w14:paraId="725121DF" w14:textId="77777777" w:rsidR="001D6A01" w:rsidRPr="006B1795" w:rsidRDefault="001D6A01" w:rsidP="009E2162">
      <w:pPr>
        <w:pStyle w:val="Heading2"/>
      </w:pPr>
      <w:r w:rsidRPr="006B1795">
        <w:t xml:space="preserve">CHAPTER 171: </w:t>
      </w:r>
      <w:r w:rsidR="008D0025" w:rsidRPr="006B1795">
        <w:t xml:space="preserve">The Administration of the Unified Carrier </w:t>
      </w:r>
      <w:r w:rsidR="004C5ED2" w:rsidRPr="006B1795">
        <w:t>Registration</w:t>
      </w:r>
      <w:r w:rsidR="008D0025" w:rsidRPr="006B1795">
        <w:t xml:space="preserve"> Agreement</w:t>
      </w:r>
    </w:p>
    <w:p w14:paraId="2D8D5FC0" w14:textId="77777777" w:rsidR="001D6A01" w:rsidRPr="006B1795" w:rsidRDefault="001D6A01" w:rsidP="001D6A01">
      <w:pPr>
        <w:rPr>
          <w:rFonts w:ascii="Times New Roman" w:eastAsia="Times New Roman" w:hAnsi="Times New Roman"/>
          <w:bCs/>
          <w:sz w:val="24"/>
          <w:szCs w:val="24"/>
        </w:rPr>
      </w:pPr>
      <w:r w:rsidRPr="006B1795">
        <w:rPr>
          <w:rFonts w:ascii="Times New Roman" w:eastAsia="Times New Roman" w:hAnsi="Times New Roman"/>
          <w:sz w:val="24"/>
          <w:szCs w:val="24"/>
        </w:rPr>
        <w:t>STATUTORY AUTHORITY</w:t>
      </w:r>
      <w:r w:rsidRPr="006B1795">
        <w:rPr>
          <w:rFonts w:ascii="Times New Roman" w:eastAsia="Times New Roman" w:hAnsi="Times New Roman"/>
          <w:b/>
          <w:sz w:val="24"/>
          <w:szCs w:val="24"/>
        </w:rPr>
        <w:t>:</w:t>
      </w:r>
      <w:r w:rsidRPr="006B1795">
        <w:rPr>
          <w:rFonts w:ascii="Times New Roman" w:eastAsia="Times New Roman" w:hAnsi="Times New Roman"/>
          <w:sz w:val="24"/>
          <w:szCs w:val="24"/>
        </w:rPr>
        <w:t xml:space="preserve"> </w:t>
      </w:r>
      <w:r w:rsidRPr="006B1795">
        <w:rPr>
          <w:rFonts w:ascii="Times New Roman" w:eastAsia="Times New Roman" w:hAnsi="Times New Roman"/>
          <w:bCs/>
          <w:sz w:val="24"/>
          <w:szCs w:val="24"/>
        </w:rPr>
        <w:t>29-A MRSA Section 551</w:t>
      </w:r>
    </w:p>
    <w:p w14:paraId="239F066B" w14:textId="77777777" w:rsidR="001D6A01" w:rsidRPr="006B1795" w:rsidRDefault="001D6A01" w:rsidP="001D6A01">
      <w:pPr>
        <w:rPr>
          <w:rFonts w:ascii="Times New Roman" w:eastAsia="Times New Roman" w:hAnsi="Times New Roman"/>
          <w:bCs/>
          <w:sz w:val="24"/>
          <w:szCs w:val="24"/>
        </w:rPr>
      </w:pPr>
      <w:r w:rsidRPr="006B1795">
        <w:rPr>
          <w:rFonts w:ascii="Times New Roman" w:eastAsia="Times New Roman" w:hAnsi="Times New Roman"/>
          <w:bCs/>
          <w:sz w:val="24"/>
          <w:szCs w:val="24"/>
        </w:rPr>
        <w:t>PURPOSE:</w:t>
      </w:r>
      <w:r w:rsidRPr="006B1795">
        <w:rPr>
          <w:rFonts w:ascii="Times New Roman" w:eastAsia="Times New Roman" w:hAnsi="Times New Roman"/>
          <w:b/>
          <w:bCs/>
          <w:sz w:val="24"/>
          <w:szCs w:val="24"/>
        </w:rPr>
        <w:t xml:space="preserve"> </w:t>
      </w:r>
      <w:r w:rsidR="008D0025" w:rsidRPr="006B1795">
        <w:rPr>
          <w:rFonts w:ascii="Times New Roman" w:eastAsia="Times New Roman" w:hAnsi="Times New Roman"/>
          <w:bCs/>
          <w:sz w:val="24"/>
          <w:szCs w:val="24"/>
        </w:rPr>
        <w:t>This rule outlines the procedures and standards governing Maine’s participation in the Unified Carrier Registration Agreement</w:t>
      </w:r>
      <w:r w:rsidRPr="006B1795">
        <w:rPr>
          <w:rFonts w:ascii="Times New Roman" w:eastAsia="Times New Roman" w:hAnsi="Times New Roman"/>
          <w:bCs/>
          <w:sz w:val="24"/>
          <w:szCs w:val="24"/>
        </w:rPr>
        <w:t>.</w:t>
      </w:r>
    </w:p>
    <w:p w14:paraId="26C5FD28"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148DA98C" w14:textId="77777777" w:rsidR="001D6A01" w:rsidRPr="006B1795" w:rsidRDefault="001D6A01" w:rsidP="001D6A01">
      <w:pPr>
        <w:rPr>
          <w:rFonts w:ascii="Times New Roman" w:eastAsia="Times New Roman" w:hAnsi="Times New Roman"/>
          <w:sz w:val="24"/>
          <w:szCs w:val="24"/>
        </w:rPr>
      </w:pPr>
      <w:r w:rsidRPr="006B1795">
        <w:rPr>
          <w:rFonts w:ascii="Times New Roman" w:eastAsia="Times New Roman" w:hAnsi="Times New Roman"/>
          <w:sz w:val="24"/>
          <w:szCs w:val="24"/>
        </w:rPr>
        <w:t>AFFECTED PARTIES</w:t>
      </w:r>
      <w:r w:rsidRPr="006B1795">
        <w:rPr>
          <w:rFonts w:ascii="Times New Roman" w:eastAsia="Times New Roman" w:hAnsi="Times New Roman"/>
          <w:b/>
          <w:sz w:val="24"/>
          <w:szCs w:val="24"/>
        </w:rPr>
        <w:t xml:space="preserve">: </w:t>
      </w:r>
      <w:r w:rsidRPr="006B1795">
        <w:rPr>
          <w:rFonts w:ascii="Times New Roman" w:eastAsia="Times New Roman" w:hAnsi="Times New Roman"/>
          <w:sz w:val="24"/>
          <w:szCs w:val="24"/>
        </w:rPr>
        <w:t xml:space="preserve">Maine </w:t>
      </w:r>
      <w:r w:rsidR="005D147E" w:rsidRPr="006B1795">
        <w:rPr>
          <w:rFonts w:ascii="Times New Roman" w:eastAsia="Times New Roman" w:hAnsi="Times New Roman"/>
          <w:sz w:val="24"/>
          <w:szCs w:val="24"/>
        </w:rPr>
        <w:t xml:space="preserve">and certain Canadian </w:t>
      </w:r>
      <w:r w:rsidRPr="006B1795">
        <w:rPr>
          <w:rFonts w:ascii="Times New Roman" w:eastAsia="Times New Roman" w:hAnsi="Times New Roman"/>
          <w:sz w:val="24"/>
          <w:szCs w:val="24"/>
        </w:rPr>
        <w:t>interstate motor carriers.</w:t>
      </w:r>
    </w:p>
    <w:p w14:paraId="19AE1450" w14:textId="77777777" w:rsidR="0067652F" w:rsidRPr="006B1795" w:rsidRDefault="0067652F" w:rsidP="001D6A01">
      <w:pPr>
        <w:rPr>
          <w:rFonts w:ascii="Times New Roman" w:eastAsia="Times New Roman" w:hAnsi="Times New Roman"/>
          <w:sz w:val="24"/>
          <w:szCs w:val="24"/>
        </w:rPr>
      </w:pPr>
    </w:p>
    <w:p w14:paraId="464DFA3C" w14:textId="77777777" w:rsidR="00C14968" w:rsidRPr="006B1795" w:rsidRDefault="00C14968" w:rsidP="001D6A01">
      <w:pPr>
        <w:rPr>
          <w:rFonts w:ascii="Times New Roman" w:eastAsia="Times New Roman" w:hAnsi="Times New Roman"/>
          <w:sz w:val="24"/>
          <w:szCs w:val="24"/>
        </w:rPr>
      </w:pPr>
    </w:p>
    <w:p w14:paraId="388599FA" w14:textId="77777777" w:rsidR="000B325E" w:rsidRPr="006B1795" w:rsidRDefault="000B325E" w:rsidP="009E2162">
      <w:pPr>
        <w:pStyle w:val="Heading2"/>
      </w:pPr>
      <w:r w:rsidRPr="006B1795">
        <w:t>CHAPTER 172: Rules Governing the Issuance of Vanity Registration Plates</w:t>
      </w:r>
    </w:p>
    <w:p w14:paraId="7870DEEA" w14:textId="77777777" w:rsidR="000B325E" w:rsidRPr="006B1795" w:rsidRDefault="000B325E" w:rsidP="000B325E">
      <w:pPr>
        <w:rPr>
          <w:rFonts w:ascii="Times New Roman" w:eastAsia="Times New Roman" w:hAnsi="Times New Roman"/>
          <w:bCs/>
          <w:sz w:val="24"/>
          <w:szCs w:val="24"/>
        </w:rPr>
      </w:pPr>
      <w:r w:rsidRPr="006B1795">
        <w:rPr>
          <w:rFonts w:ascii="Times New Roman" w:eastAsia="Times New Roman" w:hAnsi="Times New Roman"/>
          <w:sz w:val="24"/>
          <w:szCs w:val="24"/>
        </w:rPr>
        <w:t>STATUTORY AUTHORITY</w:t>
      </w:r>
      <w:r w:rsidRPr="006B1795">
        <w:rPr>
          <w:rFonts w:ascii="Times New Roman" w:eastAsia="Times New Roman" w:hAnsi="Times New Roman"/>
          <w:b/>
          <w:sz w:val="24"/>
          <w:szCs w:val="24"/>
        </w:rPr>
        <w:t>:</w:t>
      </w:r>
      <w:r w:rsidRPr="006B1795">
        <w:rPr>
          <w:rFonts w:ascii="Times New Roman" w:eastAsia="Times New Roman" w:hAnsi="Times New Roman"/>
          <w:sz w:val="24"/>
          <w:szCs w:val="24"/>
        </w:rPr>
        <w:t xml:space="preserve"> </w:t>
      </w:r>
      <w:r w:rsidRPr="006B1795">
        <w:rPr>
          <w:rFonts w:ascii="Times New Roman" w:eastAsia="Times New Roman" w:hAnsi="Times New Roman"/>
          <w:bCs/>
          <w:sz w:val="24"/>
          <w:szCs w:val="24"/>
        </w:rPr>
        <w:t>29-A MRSA Section 453</w:t>
      </w:r>
    </w:p>
    <w:p w14:paraId="1D24A1B5" w14:textId="77777777" w:rsidR="000B325E" w:rsidRPr="006B1795" w:rsidRDefault="000B325E" w:rsidP="000B325E">
      <w:pPr>
        <w:pStyle w:val="Default"/>
        <w:rPr>
          <w:rFonts w:eastAsia="Times New Roman"/>
          <w:bCs/>
        </w:rPr>
      </w:pPr>
      <w:r w:rsidRPr="006B1795">
        <w:rPr>
          <w:rFonts w:eastAsia="Times New Roman"/>
          <w:bCs/>
        </w:rPr>
        <w:t>PURPOSE:</w:t>
      </w:r>
      <w:r w:rsidRPr="006B1795">
        <w:rPr>
          <w:rFonts w:eastAsia="Times New Roman"/>
          <w:b/>
          <w:bCs/>
        </w:rPr>
        <w:t xml:space="preserve"> </w:t>
      </w:r>
      <w:r w:rsidRPr="006B1795">
        <w:rPr>
          <w:rFonts w:eastAsia="Times New Roman"/>
          <w:bCs/>
        </w:rPr>
        <w:t xml:space="preserve">This rule </w:t>
      </w:r>
      <w:r w:rsidRPr="006B1795">
        <w:rPr>
          <w:sz w:val="23"/>
          <w:szCs w:val="23"/>
        </w:rPr>
        <w:t>authorizes the Secretary of State to refuse to issue or recall vanity registration plates that meet certain criteria, and authorizes the right to appeal the Secretary of State’s decision</w:t>
      </w:r>
    </w:p>
    <w:p w14:paraId="215C6968" w14:textId="77777777" w:rsidR="000B325E" w:rsidRPr="006B1795" w:rsidRDefault="000B325E" w:rsidP="000B325E">
      <w:pPr>
        <w:rPr>
          <w:rFonts w:ascii="Times New Roman" w:eastAsia="Times New Roman" w:hAnsi="Times New Roman"/>
          <w:sz w:val="24"/>
          <w:szCs w:val="24"/>
        </w:rPr>
      </w:pPr>
      <w:r w:rsidRPr="006B1795">
        <w:rPr>
          <w:rFonts w:ascii="Times New Roman" w:eastAsia="Times New Roman" w:hAnsi="Times New Roman"/>
          <w:sz w:val="24"/>
          <w:szCs w:val="24"/>
        </w:rPr>
        <w:t>ANTICIPATED SCHEDULE</w:t>
      </w:r>
      <w:r w:rsidRPr="006B1795">
        <w:rPr>
          <w:rFonts w:ascii="Times New Roman" w:eastAsia="Times New Roman" w:hAnsi="Times New Roman"/>
          <w:b/>
          <w:sz w:val="24"/>
          <w:szCs w:val="24"/>
        </w:rPr>
        <w:t xml:space="preserve">: </w:t>
      </w:r>
      <w:r w:rsidRPr="006B1795">
        <w:rPr>
          <w:rFonts w:ascii="Times New Roman" w:eastAsia="Times New Roman" w:hAnsi="Times New Roman"/>
          <w:sz w:val="24"/>
          <w:szCs w:val="24"/>
        </w:rPr>
        <w:t xml:space="preserve">Prior to </w:t>
      </w:r>
      <w:r w:rsidR="007A4C4B" w:rsidRPr="006B1795">
        <w:rPr>
          <w:rFonts w:ascii="Times New Roman" w:hAnsi="Times New Roman"/>
          <w:bCs/>
          <w:sz w:val="24"/>
          <w:szCs w:val="24"/>
        </w:rPr>
        <w:t xml:space="preserve">October 1, </w:t>
      </w:r>
      <w:r w:rsidR="00B9780A" w:rsidRPr="00B9780A">
        <w:rPr>
          <w:rFonts w:ascii="Times New Roman" w:hAnsi="Times New Roman"/>
          <w:bCs/>
          <w:sz w:val="24"/>
          <w:szCs w:val="24"/>
        </w:rPr>
        <w:t>2027</w:t>
      </w:r>
      <w:r w:rsidRPr="006B1795">
        <w:rPr>
          <w:rFonts w:ascii="Times New Roman" w:eastAsia="Times New Roman" w:hAnsi="Times New Roman"/>
          <w:sz w:val="24"/>
          <w:szCs w:val="24"/>
        </w:rPr>
        <w:t>.</w:t>
      </w:r>
    </w:p>
    <w:p w14:paraId="71448DA6" w14:textId="77777777" w:rsidR="000B325E" w:rsidRPr="006B1795" w:rsidRDefault="000B325E" w:rsidP="000B325E">
      <w:pPr>
        <w:rPr>
          <w:rFonts w:ascii="Times New Roman" w:eastAsia="Times New Roman" w:hAnsi="Times New Roman"/>
          <w:sz w:val="24"/>
          <w:szCs w:val="24"/>
        </w:rPr>
      </w:pPr>
      <w:r w:rsidRPr="006B1795">
        <w:rPr>
          <w:rFonts w:ascii="Times New Roman" w:eastAsia="Times New Roman" w:hAnsi="Times New Roman"/>
          <w:sz w:val="24"/>
          <w:szCs w:val="24"/>
        </w:rPr>
        <w:t>AFFECTED PARTIES</w:t>
      </w:r>
      <w:r w:rsidRPr="006B1795">
        <w:rPr>
          <w:rFonts w:ascii="Times New Roman" w:eastAsia="Times New Roman" w:hAnsi="Times New Roman"/>
          <w:b/>
          <w:sz w:val="24"/>
          <w:szCs w:val="24"/>
        </w:rPr>
        <w:t xml:space="preserve">: </w:t>
      </w:r>
      <w:r w:rsidRPr="006B1795">
        <w:rPr>
          <w:rFonts w:ascii="Times New Roman" w:eastAsia="Times New Roman" w:hAnsi="Times New Roman"/>
          <w:bCs/>
          <w:sz w:val="24"/>
          <w:szCs w:val="24"/>
        </w:rPr>
        <w:t>Maine vehicle registrants applying for vanity plates</w:t>
      </w:r>
      <w:r w:rsidRPr="006B1795">
        <w:rPr>
          <w:rFonts w:ascii="Times New Roman" w:eastAsia="Times New Roman" w:hAnsi="Times New Roman"/>
          <w:b/>
          <w:sz w:val="24"/>
          <w:szCs w:val="24"/>
        </w:rPr>
        <w:t>.</w:t>
      </w:r>
    </w:p>
    <w:p w14:paraId="6DFB1575" w14:textId="77777777" w:rsidR="000B325E" w:rsidRPr="006B1795" w:rsidRDefault="000B325E" w:rsidP="00C14968">
      <w:pPr>
        <w:pStyle w:val="BodyText"/>
      </w:pPr>
    </w:p>
    <w:p w14:paraId="547328F5" w14:textId="77777777" w:rsidR="000B325E" w:rsidRPr="006B1795" w:rsidRDefault="000B325E" w:rsidP="00C14968">
      <w:pPr>
        <w:pStyle w:val="BodyText"/>
      </w:pPr>
    </w:p>
    <w:p w14:paraId="60F717CB" w14:textId="77777777" w:rsidR="00C14968" w:rsidRPr="006B1795" w:rsidRDefault="00C14968" w:rsidP="009E2162">
      <w:pPr>
        <w:pStyle w:val="Heading2"/>
      </w:pPr>
      <w:r w:rsidRPr="006B1795">
        <w:t xml:space="preserve">CHAPTER 173: Rules For </w:t>
      </w:r>
      <w:proofErr w:type="gramStart"/>
      <w:r w:rsidRPr="006B1795">
        <w:t>The</w:t>
      </w:r>
      <w:proofErr w:type="gramEnd"/>
      <w:r w:rsidRPr="006B1795">
        <w:t xml:space="preserve"> Sale, Purchase, Removal, Transport, And Disposal </w:t>
      </w:r>
      <w:proofErr w:type="gramStart"/>
      <w:r w:rsidRPr="006B1795">
        <w:t>Of</w:t>
      </w:r>
      <w:proofErr w:type="gramEnd"/>
      <w:r w:rsidRPr="006B1795">
        <w:t xml:space="preserve"> Catalytic Converters</w:t>
      </w:r>
    </w:p>
    <w:p w14:paraId="0258A9F5" w14:textId="77777777" w:rsidR="00C14968" w:rsidRPr="006B1795" w:rsidRDefault="00C14968" w:rsidP="00C14968">
      <w:pPr>
        <w:pStyle w:val="BodyText"/>
        <w:rPr>
          <w:b w:val="0"/>
          <w:bCs/>
        </w:rPr>
      </w:pPr>
      <w:r w:rsidRPr="006B1795">
        <w:rPr>
          <w:b w:val="0"/>
          <w:bCs/>
        </w:rPr>
        <w:t xml:space="preserve">STATUTORY AUTHORITY: </w:t>
      </w:r>
      <w:r w:rsidRPr="006B1795">
        <w:rPr>
          <w:b w:val="0"/>
          <w:bCs/>
          <w:color w:val="000000"/>
          <w:szCs w:val="24"/>
        </w:rPr>
        <w:t xml:space="preserve">29-A </w:t>
      </w:r>
      <w:r w:rsidRPr="006B1795">
        <w:rPr>
          <w:b w:val="0"/>
          <w:bCs/>
          <w:szCs w:val="24"/>
        </w:rPr>
        <w:t>MRS</w:t>
      </w:r>
      <w:r w:rsidR="000B325E" w:rsidRPr="006B1795">
        <w:rPr>
          <w:b w:val="0"/>
          <w:bCs/>
          <w:szCs w:val="24"/>
        </w:rPr>
        <w:t xml:space="preserve">A </w:t>
      </w:r>
      <w:r w:rsidRPr="006B1795">
        <w:rPr>
          <w:rFonts w:eastAsia="Segoe UI"/>
          <w:b w:val="0"/>
          <w:bCs/>
          <w:szCs w:val="24"/>
        </w:rPr>
        <w:t xml:space="preserve">§§ </w:t>
      </w:r>
      <w:r w:rsidRPr="006B1795">
        <w:rPr>
          <w:b w:val="0"/>
          <w:bCs/>
          <w:szCs w:val="24"/>
        </w:rPr>
        <w:t>153, 1113(14</w:t>
      </w:r>
      <w:r w:rsidRPr="006B1795">
        <w:rPr>
          <w:b w:val="0"/>
          <w:bCs/>
          <w:color w:val="000000"/>
          <w:szCs w:val="24"/>
        </w:rPr>
        <w:t>)</w:t>
      </w:r>
    </w:p>
    <w:p w14:paraId="1E7CBC00" w14:textId="77777777" w:rsidR="00C14968" w:rsidRPr="006B1795" w:rsidRDefault="00C14968" w:rsidP="00C14968">
      <w:pPr>
        <w:pStyle w:val="BodyText"/>
        <w:rPr>
          <w:b w:val="0"/>
          <w:bCs/>
        </w:rPr>
      </w:pPr>
      <w:r w:rsidRPr="006B1795">
        <w:rPr>
          <w:b w:val="0"/>
          <w:bCs/>
        </w:rPr>
        <w:t>PURPOSE: This rule establishes the requirements for the sale, purchase, removal, and transport of catalytic converters. The rule sets forth required marking methods, pertinent information to marking, and reporting requirements to be utilized by licensed recyclers, scrap metal processors, new and used car dealers, as well as private individuals.</w:t>
      </w:r>
    </w:p>
    <w:p w14:paraId="324514FC"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1F42CEE2" w14:textId="77777777" w:rsidR="00C14968" w:rsidRPr="006B1795" w:rsidRDefault="00C14968" w:rsidP="00C14968">
      <w:pPr>
        <w:pStyle w:val="BodyText"/>
        <w:rPr>
          <w:b w:val="0"/>
          <w:bCs/>
        </w:rPr>
      </w:pPr>
      <w:r w:rsidRPr="006B1795">
        <w:rPr>
          <w:b w:val="0"/>
          <w:bCs/>
        </w:rPr>
        <w:t xml:space="preserve">AFFECTED PARTIES: </w:t>
      </w:r>
      <w:r w:rsidR="005F587F" w:rsidRPr="006B1795">
        <w:rPr>
          <w:b w:val="0"/>
          <w:bCs/>
        </w:rPr>
        <w:t xml:space="preserve">Vehicle dealers, salvage yards, auctions, </w:t>
      </w:r>
      <w:r w:rsidR="0069499C" w:rsidRPr="006B1795">
        <w:rPr>
          <w:b w:val="0"/>
          <w:bCs/>
        </w:rPr>
        <w:t xml:space="preserve">and recyclers.  </w:t>
      </w:r>
      <w:r w:rsidR="005F587F" w:rsidRPr="006B1795">
        <w:rPr>
          <w:b w:val="0"/>
          <w:bCs/>
        </w:rPr>
        <w:t xml:space="preserve"> </w:t>
      </w:r>
    </w:p>
    <w:p w14:paraId="61076494" w14:textId="77777777" w:rsidR="00C14968" w:rsidRPr="006B1795" w:rsidRDefault="00C14968" w:rsidP="00C14968">
      <w:pPr>
        <w:pStyle w:val="BodyText"/>
        <w:rPr>
          <w:b w:val="0"/>
          <w:bCs/>
        </w:rPr>
      </w:pPr>
    </w:p>
    <w:p w14:paraId="73AA6F9C" w14:textId="77777777" w:rsidR="00C14968" w:rsidRPr="006B1795" w:rsidRDefault="00C14968" w:rsidP="00C14968">
      <w:pPr>
        <w:pStyle w:val="BodyText"/>
        <w:rPr>
          <w:b w:val="0"/>
          <w:bCs/>
        </w:rPr>
      </w:pPr>
    </w:p>
    <w:p w14:paraId="6C889873" w14:textId="77777777" w:rsidR="00C14968" w:rsidRPr="006B1795" w:rsidRDefault="00C14968" w:rsidP="009E2162">
      <w:pPr>
        <w:pStyle w:val="Heading2"/>
      </w:pPr>
      <w:r w:rsidRPr="006B1795">
        <w:t>CHAPTER 190: RULE FOR THE ADMINISTRATION OF EXPERIMENTAL VEHICLE REGISTRATION</w:t>
      </w:r>
    </w:p>
    <w:p w14:paraId="4F4D5974" w14:textId="77777777" w:rsidR="00C14968" w:rsidRPr="006B1795" w:rsidRDefault="00C14968" w:rsidP="00C14968">
      <w:pPr>
        <w:pStyle w:val="BodyText"/>
        <w:rPr>
          <w:b w:val="0"/>
          <w:bCs/>
        </w:rPr>
      </w:pPr>
      <w:r w:rsidRPr="006B1795">
        <w:rPr>
          <w:b w:val="0"/>
          <w:bCs/>
        </w:rPr>
        <w:t xml:space="preserve">STATUTORY AUTHORITY: </w:t>
      </w:r>
      <w:r w:rsidRPr="006B1795">
        <w:rPr>
          <w:b w:val="0"/>
          <w:bCs/>
          <w:szCs w:val="24"/>
        </w:rPr>
        <w:t>29-A MRSA Section 470(8)</w:t>
      </w:r>
    </w:p>
    <w:p w14:paraId="656DA3B6" w14:textId="77777777" w:rsidR="00C14968" w:rsidRPr="006B1795" w:rsidRDefault="00C14968" w:rsidP="00C14968">
      <w:pPr>
        <w:tabs>
          <w:tab w:val="left" w:pos="720"/>
          <w:tab w:val="left" w:pos="1440"/>
          <w:tab w:val="left" w:pos="2160"/>
          <w:tab w:val="left" w:pos="2880"/>
          <w:tab w:val="left" w:pos="3600"/>
        </w:tabs>
        <w:rPr>
          <w:rFonts w:ascii="Times New Roman" w:hAnsi="Times New Roman"/>
          <w:sz w:val="24"/>
          <w:szCs w:val="24"/>
        </w:rPr>
      </w:pPr>
      <w:r w:rsidRPr="006B1795">
        <w:rPr>
          <w:rFonts w:ascii="Times New Roman" w:hAnsi="Times New Roman"/>
          <w:sz w:val="24"/>
          <w:szCs w:val="24"/>
        </w:rPr>
        <w:lastRenderedPageBreak/>
        <w:t>PURPOSE: This rule establishes requirements for the registration of experimental motor vehicles. The rule sets forth required equipment standards, application procedures, and the limitations of use pursuant to 29A MRSA section 470.</w:t>
      </w:r>
    </w:p>
    <w:p w14:paraId="3A2E5E86" w14:textId="77777777" w:rsidR="00A911CF" w:rsidRPr="006B1795" w:rsidRDefault="00A911CF" w:rsidP="00A911CF">
      <w:pPr>
        <w:pStyle w:val="BodyText"/>
        <w:rPr>
          <w:b w:val="0"/>
        </w:rPr>
      </w:pPr>
      <w:r w:rsidRPr="006B1795">
        <w:rPr>
          <w:b w:val="0"/>
        </w:rPr>
        <w:t xml:space="preserve">ANTICIPATED SCHEDULE: Prior to </w:t>
      </w:r>
      <w:r w:rsidR="007A4C4B" w:rsidRPr="006B1795">
        <w:rPr>
          <w:b w:val="0"/>
        </w:rPr>
        <w:t xml:space="preserve">October 1, </w:t>
      </w:r>
      <w:r w:rsidR="00B9780A">
        <w:rPr>
          <w:b w:val="0"/>
        </w:rPr>
        <w:t>2027</w:t>
      </w:r>
      <w:r w:rsidRPr="006B1795">
        <w:rPr>
          <w:b w:val="0"/>
        </w:rPr>
        <w:t xml:space="preserve">. </w:t>
      </w:r>
    </w:p>
    <w:p w14:paraId="1FED199E" w14:textId="77777777" w:rsidR="00C14968" w:rsidRDefault="00C14968" w:rsidP="00C14968">
      <w:pPr>
        <w:pStyle w:val="BodyText"/>
        <w:rPr>
          <w:b w:val="0"/>
          <w:bCs/>
        </w:rPr>
      </w:pPr>
      <w:r w:rsidRPr="006B1795">
        <w:rPr>
          <w:b w:val="0"/>
          <w:bCs/>
        </w:rPr>
        <w:t xml:space="preserve">AFFECTED PARTIES: </w:t>
      </w:r>
      <w:r w:rsidR="005F587F" w:rsidRPr="006B1795">
        <w:rPr>
          <w:b w:val="0"/>
          <w:bCs/>
        </w:rPr>
        <w:t xml:space="preserve">Members of the public that invent or build vehicles as an experiment. </w:t>
      </w:r>
    </w:p>
    <w:p w14:paraId="65FC7B31" w14:textId="77777777" w:rsidR="00B46162" w:rsidRDefault="00B46162" w:rsidP="00C14968">
      <w:pPr>
        <w:pStyle w:val="BodyText"/>
        <w:rPr>
          <w:b w:val="0"/>
          <w:bCs/>
        </w:rPr>
      </w:pPr>
    </w:p>
    <w:p w14:paraId="220EFADE" w14:textId="77777777" w:rsidR="00B46162" w:rsidRDefault="00B46162" w:rsidP="00C14968">
      <w:pPr>
        <w:pStyle w:val="BodyText"/>
        <w:rPr>
          <w:b w:val="0"/>
          <w:bCs/>
        </w:rPr>
      </w:pPr>
    </w:p>
    <w:p w14:paraId="33BAD7FD" w14:textId="77777777" w:rsidR="00B46162" w:rsidRPr="00B46162" w:rsidRDefault="00B46162" w:rsidP="009E2162">
      <w:pPr>
        <w:pStyle w:val="Heading2"/>
      </w:pPr>
      <w:r w:rsidRPr="00B46162">
        <w:rPr>
          <w:bCs/>
        </w:rPr>
        <w:t xml:space="preserve">NEW RULE </w:t>
      </w:r>
      <w:proofErr w:type="gramStart"/>
      <w:r w:rsidRPr="00B46162">
        <w:rPr>
          <w:bCs/>
        </w:rPr>
        <w:t xml:space="preserve">CHAPTER (# </w:t>
      </w:r>
      <w:proofErr w:type="gramEnd"/>
      <w:r w:rsidRPr="00B46162">
        <w:rPr>
          <w:bCs/>
        </w:rPr>
        <w:t xml:space="preserve">to be assigned): </w:t>
      </w:r>
      <w:r w:rsidRPr="00B46162">
        <w:t xml:space="preserve">Rules Governing the Review of Motor Carriers </w:t>
      </w:r>
    </w:p>
    <w:p w14:paraId="21FCC760" w14:textId="77777777" w:rsidR="00B46162" w:rsidRPr="00B46162" w:rsidRDefault="00B46162" w:rsidP="00B46162">
      <w:pPr>
        <w:pStyle w:val="BodyText"/>
        <w:rPr>
          <w:b w:val="0"/>
        </w:rPr>
      </w:pPr>
      <w:r w:rsidRPr="00B46162">
        <w:rPr>
          <w:b w:val="0"/>
        </w:rPr>
        <w:t>STATUTORY AUTHORITY: 29-A MRSA §153 and §2458, sub-§2, V</w:t>
      </w:r>
    </w:p>
    <w:p w14:paraId="797965C5" w14:textId="77777777" w:rsidR="00B46162" w:rsidRPr="00B46162" w:rsidRDefault="00B46162" w:rsidP="00B46162">
      <w:pPr>
        <w:pStyle w:val="BodyText"/>
        <w:rPr>
          <w:b w:val="0"/>
        </w:rPr>
      </w:pPr>
      <w:r w:rsidRPr="00B46162">
        <w:rPr>
          <w:b w:val="0"/>
        </w:rPr>
        <w:t>PURPOSE:</w:t>
      </w:r>
      <w:bookmarkStart w:id="6" w:name="_Hlk34645865"/>
      <w:r w:rsidRPr="00B46162">
        <w:rPr>
          <w:b w:val="0"/>
        </w:rPr>
        <w:t xml:space="preserve"> This rule outlines the process for identifying commercial motor carriers with repeated and significant violations during the operation of a commercial motor vehicle and establishes a “Threshold Limit” at which the Bureau of Motor Vehicles will take administrative action. </w:t>
      </w:r>
      <w:bookmarkEnd w:id="6"/>
    </w:p>
    <w:p w14:paraId="414223BD" w14:textId="77777777" w:rsidR="00B46162" w:rsidRPr="00B46162" w:rsidRDefault="00B46162" w:rsidP="00B46162">
      <w:pPr>
        <w:pStyle w:val="BodyText"/>
        <w:rPr>
          <w:b w:val="0"/>
        </w:rPr>
      </w:pPr>
      <w:r w:rsidRPr="00B46162">
        <w:rPr>
          <w:b w:val="0"/>
        </w:rPr>
        <w:t xml:space="preserve">SCHEDULE FOR ADOPTION: prior to October 1, </w:t>
      </w:r>
      <w:r w:rsidR="00B9780A">
        <w:rPr>
          <w:b w:val="0"/>
        </w:rPr>
        <w:t>2027</w:t>
      </w:r>
      <w:r w:rsidRPr="00B46162">
        <w:rPr>
          <w:b w:val="0"/>
        </w:rPr>
        <w:t>.</w:t>
      </w:r>
    </w:p>
    <w:p w14:paraId="2161D62A" w14:textId="77777777" w:rsidR="00B46162" w:rsidRPr="00B46162" w:rsidRDefault="00B46162" w:rsidP="00B46162">
      <w:pPr>
        <w:pStyle w:val="BodyText"/>
        <w:rPr>
          <w:b w:val="0"/>
        </w:rPr>
      </w:pPr>
      <w:r w:rsidRPr="00B46162">
        <w:rPr>
          <w:b w:val="0"/>
        </w:rPr>
        <w:t xml:space="preserve">AFFECTED PARTIES: All motor carriers operating interstate or intrastate. </w:t>
      </w:r>
    </w:p>
    <w:p w14:paraId="4161CE31" w14:textId="77777777" w:rsidR="00B46162" w:rsidRDefault="00B46162" w:rsidP="00C14968">
      <w:pPr>
        <w:pStyle w:val="BodyText"/>
        <w:rPr>
          <w:b w:val="0"/>
          <w:bCs/>
        </w:rPr>
      </w:pPr>
    </w:p>
    <w:p w14:paraId="60300BD6" w14:textId="77777777" w:rsidR="00B46162" w:rsidRPr="006B1795" w:rsidRDefault="00B46162" w:rsidP="00C14968">
      <w:pPr>
        <w:pStyle w:val="BodyText"/>
        <w:rPr>
          <w:b w:val="0"/>
          <w:bCs/>
        </w:rPr>
      </w:pPr>
    </w:p>
    <w:p w14:paraId="2E42E902" w14:textId="77777777" w:rsidR="00C14968" w:rsidRPr="006B1795" w:rsidRDefault="00C14968" w:rsidP="00C14968">
      <w:pPr>
        <w:pStyle w:val="BodyText"/>
        <w:rPr>
          <w:b w:val="0"/>
          <w:bCs/>
        </w:rPr>
      </w:pPr>
    </w:p>
    <w:p w14:paraId="57F1CA84" w14:textId="77777777" w:rsidR="005C1830" w:rsidRPr="006B1795" w:rsidRDefault="005C1830" w:rsidP="0078626B">
      <w:pPr>
        <w:rPr>
          <w:rFonts w:ascii="Times New Roman" w:eastAsia="Times New Roman" w:hAnsi="Times New Roman"/>
          <w:sz w:val="24"/>
          <w:szCs w:val="24"/>
        </w:rPr>
      </w:pPr>
    </w:p>
    <w:p w14:paraId="71F30D28" w14:textId="77777777" w:rsidR="005C1830" w:rsidRDefault="005C1830" w:rsidP="0078626B">
      <w:pPr>
        <w:rPr>
          <w:rFonts w:ascii="Times New Roman" w:eastAsia="Times New Roman" w:hAnsi="Times New Roman"/>
          <w:sz w:val="24"/>
          <w:szCs w:val="24"/>
        </w:rPr>
      </w:pPr>
    </w:p>
    <w:p w14:paraId="144CA441" w14:textId="77777777" w:rsidR="00BF298B" w:rsidRDefault="00BF298B" w:rsidP="0078626B">
      <w:pPr>
        <w:rPr>
          <w:rFonts w:ascii="Times New Roman" w:eastAsia="Times New Roman" w:hAnsi="Times New Roman"/>
          <w:sz w:val="24"/>
          <w:szCs w:val="24"/>
        </w:rPr>
      </w:pPr>
    </w:p>
    <w:sectPr w:rsidR="00BF298B" w:rsidSect="00AA6DF4">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0421"/>
    <w:multiLevelType w:val="hybridMultilevel"/>
    <w:tmpl w:val="3202B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3370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AA"/>
    <w:rsid w:val="0000184F"/>
    <w:rsid w:val="00046932"/>
    <w:rsid w:val="00062FB2"/>
    <w:rsid w:val="00070185"/>
    <w:rsid w:val="000930B9"/>
    <w:rsid w:val="000B325E"/>
    <w:rsid w:val="000D7457"/>
    <w:rsid w:val="0012734B"/>
    <w:rsid w:val="001D6A01"/>
    <w:rsid w:val="001E1E7B"/>
    <w:rsid w:val="001F611D"/>
    <w:rsid w:val="00240BA6"/>
    <w:rsid w:val="00267271"/>
    <w:rsid w:val="00290016"/>
    <w:rsid w:val="002B6B1A"/>
    <w:rsid w:val="00312E2D"/>
    <w:rsid w:val="0032620E"/>
    <w:rsid w:val="003529EC"/>
    <w:rsid w:val="003C16AD"/>
    <w:rsid w:val="003E782F"/>
    <w:rsid w:val="004343E8"/>
    <w:rsid w:val="00444CC7"/>
    <w:rsid w:val="004532E7"/>
    <w:rsid w:val="004567D0"/>
    <w:rsid w:val="00456A8F"/>
    <w:rsid w:val="0047422D"/>
    <w:rsid w:val="00492D7C"/>
    <w:rsid w:val="004C2057"/>
    <w:rsid w:val="004C5ED2"/>
    <w:rsid w:val="004E05EC"/>
    <w:rsid w:val="004F1130"/>
    <w:rsid w:val="005276ED"/>
    <w:rsid w:val="00544261"/>
    <w:rsid w:val="005477E9"/>
    <w:rsid w:val="00572AF1"/>
    <w:rsid w:val="00595098"/>
    <w:rsid w:val="005B551F"/>
    <w:rsid w:val="005C1830"/>
    <w:rsid w:val="005D147E"/>
    <w:rsid w:val="005F587F"/>
    <w:rsid w:val="00611D9D"/>
    <w:rsid w:val="0062080A"/>
    <w:rsid w:val="00623762"/>
    <w:rsid w:val="0063215E"/>
    <w:rsid w:val="006351B3"/>
    <w:rsid w:val="006517FF"/>
    <w:rsid w:val="0067652F"/>
    <w:rsid w:val="00684DC3"/>
    <w:rsid w:val="00684E15"/>
    <w:rsid w:val="00690E74"/>
    <w:rsid w:val="0069499C"/>
    <w:rsid w:val="006B1795"/>
    <w:rsid w:val="006D700C"/>
    <w:rsid w:val="006F1B31"/>
    <w:rsid w:val="00710D01"/>
    <w:rsid w:val="007132C8"/>
    <w:rsid w:val="0074050C"/>
    <w:rsid w:val="0074509F"/>
    <w:rsid w:val="007552A4"/>
    <w:rsid w:val="00773B25"/>
    <w:rsid w:val="0078626B"/>
    <w:rsid w:val="007A4C4B"/>
    <w:rsid w:val="007A6739"/>
    <w:rsid w:val="007D5E49"/>
    <w:rsid w:val="00822DAA"/>
    <w:rsid w:val="00834CFB"/>
    <w:rsid w:val="008352A1"/>
    <w:rsid w:val="008642AB"/>
    <w:rsid w:val="00870A3F"/>
    <w:rsid w:val="00872A6E"/>
    <w:rsid w:val="008C3014"/>
    <w:rsid w:val="008D0025"/>
    <w:rsid w:val="008D1CCD"/>
    <w:rsid w:val="008E5F6C"/>
    <w:rsid w:val="0090307F"/>
    <w:rsid w:val="00907332"/>
    <w:rsid w:val="00910228"/>
    <w:rsid w:val="009D7B9F"/>
    <w:rsid w:val="009E2162"/>
    <w:rsid w:val="00A53A45"/>
    <w:rsid w:val="00A67704"/>
    <w:rsid w:val="00A86809"/>
    <w:rsid w:val="00A911CF"/>
    <w:rsid w:val="00AA6DF4"/>
    <w:rsid w:val="00AB03C6"/>
    <w:rsid w:val="00AB28D6"/>
    <w:rsid w:val="00AF588D"/>
    <w:rsid w:val="00B12832"/>
    <w:rsid w:val="00B25EB4"/>
    <w:rsid w:val="00B40E42"/>
    <w:rsid w:val="00B46162"/>
    <w:rsid w:val="00B837A7"/>
    <w:rsid w:val="00B9780A"/>
    <w:rsid w:val="00BC5D93"/>
    <w:rsid w:val="00BE1DCF"/>
    <w:rsid w:val="00BE279E"/>
    <w:rsid w:val="00BF298B"/>
    <w:rsid w:val="00BF377F"/>
    <w:rsid w:val="00C14968"/>
    <w:rsid w:val="00C336E6"/>
    <w:rsid w:val="00C52269"/>
    <w:rsid w:val="00C60059"/>
    <w:rsid w:val="00CA15A9"/>
    <w:rsid w:val="00CF14C3"/>
    <w:rsid w:val="00D56A83"/>
    <w:rsid w:val="00D70C70"/>
    <w:rsid w:val="00D76C40"/>
    <w:rsid w:val="00DC1F3F"/>
    <w:rsid w:val="00E01761"/>
    <w:rsid w:val="00E47B24"/>
    <w:rsid w:val="00E47FAB"/>
    <w:rsid w:val="00E50FC6"/>
    <w:rsid w:val="00E60242"/>
    <w:rsid w:val="00E6657F"/>
    <w:rsid w:val="00E70091"/>
    <w:rsid w:val="00EC05A5"/>
    <w:rsid w:val="00EC0C7E"/>
    <w:rsid w:val="00EC3623"/>
    <w:rsid w:val="00EC3CB2"/>
    <w:rsid w:val="00EE619B"/>
    <w:rsid w:val="00EF1500"/>
    <w:rsid w:val="00EF7350"/>
    <w:rsid w:val="00F01C56"/>
    <w:rsid w:val="00F41CAB"/>
    <w:rsid w:val="00F420C9"/>
    <w:rsid w:val="00F60073"/>
    <w:rsid w:val="00F92905"/>
    <w:rsid w:val="00FE5951"/>
    <w:rsid w:val="00FF0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48772"/>
  <w15:chartTrackingRefBased/>
  <w15:docId w15:val="{A0A959C4-5CB5-44C4-A6BA-5891D2FDA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269"/>
    <w:rPr>
      <w:sz w:val="22"/>
      <w:szCs w:val="22"/>
    </w:rPr>
  </w:style>
  <w:style w:type="paragraph" w:styleId="Heading1">
    <w:name w:val="heading 1"/>
    <w:basedOn w:val="DefaultText"/>
    <w:next w:val="Normal"/>
    <w:link w:val="Heading1Char"/>
    <w:uiPriority w:val="9"/>
    <w:qFormat/>
    <w:rsid w:val="009E2162"/>
    <w:pPr>
      <w:tabs>
        <w:tab w:val="left" w:pos="1260"/>
      </w:tabs>
      <w:outlineLvl w:val="0"/>
    </w:pPr>
    <w:rPr>
      <w:rFonts w:ascii="Aptos" w:hAnsi="Aptos"/>
      <w:b/>
      <w:color w:val="153D63" w:themeColor="text2" w:themeTint="E6"/>
      <w:szCs w:val="24"/>
    </w:rPr>
  </w:style>
  <w:style w:type="paragraph" w:styleId="Heading2">
    <w:name w:val="heading 2"/>
    <w:basedOn w:val="BodyText"/>
    <w:next w:val="Normal"/>
    <w:link w:val="Heading2Char"/>
    <w:uiPriority w:val="9"/>
    <w:unhideWhenUsed/>
    <w:qFormat/>
    <w:rsid w:val="009E2162"/>
    <w:pPr>
      <w:outlineLvl w:val="1"/>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22DAA"/>
    <w:rPr>
      <w:rFonts w:ascii="Times New Roman" w:eastAsia="Times New Roman" w:hAnsi="Times New Roman"/>
      <w:b/>
      <w:sz w:val="24"/>
      <w:szCs w:val="20"/>
    </w:rPr>
  </w:style>
  <w:style w:type="character" w:customStyle="1" w:styleId="BodyTextChar">
    <w:name w:val="Body Text Char"/>
    <w:link w:val="BodyText"/>
    <w:rsid w:val="00822DAA"/>
    <w:rPr>
      <w:rFonts w:ascii="Times New Roman" w:eastAsia="Times New Roman" w:hAnsi="Times New Roman"/>
      <w:b/>
      <w:sz w:val="24"/>
    </w:rPr>
  </w:style>
  <w:style w:type="paragraph" w:customStyle="1" w:styleId="DefaultText">
    <w:name w:val="Default Text"/>
    <w:basedOn w:val="Normal"/>
    <w:rsid w:val="004F1130"/>
    <w:pPr>
      <w:spacing w:line="240" w:lineRule="atLeast"/>
    </w:pPr>
    <w:rPr>
      <w:rFonts w:ascii="Times New Roman" w:eastAsia="Times New Roman" w:hAnsi="Times New Roman"/>
      <w:sz w:val="24"/>
      <w:szCs w:val="20"/>
    </w:rPr>
  </w:style>
  <w:style w:type="paragraph" w:styleId="NoSpacing">
    <w:name w:val="No Spacing"/>
    <w:uiPriority w:val="1"/>
    <w:qFormat/>
    <w:rsid w:val="00F41CAB"/>
    <w:rPr>
      <w:sz w:val="22"/>
      <w:szCs w:val="22"/>
    </w:rPr>
  </w:style>
  <w:style w:type="paragraph" w:styleId="BalloonText">
    <w:name w:val="Balloon Text"/>
    <w:basedOn w:val="Normal"/>
    <w:link w:val="BalloonTextChar"/>
    <w:uiPriority w:val="99"/>
    <w:semiHidden/>
    <w:unhideWhenUsed/>
    <w:rsid w:val="00267271"/>
    <w:rPr>
      <w:rFonts w:ascii="Tahoma" w:hAnsi="Tahoma" w:cs="Tahoma"/>
      <w:sz w:val="16"/>
      <w:szCs w:val="16"/>
    </w:rPr>
  </w:style>
  <w:style w:type="character" w:customStyle="1" w:styleId="BalloonTextChar">
    <w:name w:val="Balloon Text Char"/>
    <w:link w:val="BalloonText"/>
    <w:uiPriority w:val="99"/>
    <w:semiHidden/>
    <w:rsid w:val="00267271"/>
    <w:rPr>
      <w:rFonts w:ascii="Tahoma" w:hAnsi="Tahoma" w:cs="Tahoma"/>
      <w:sz w:val="16"/>
      <w:szCs w:val="16"/>
    </w:rPr>
  </w:style>
  <w:style w:type="paragraph" w:customStyle="1" w:styleId="Default">
    <w:name w:val="Default"/>
    <w:rsid w:val="000B325E"/>
    <w:pPr>
      <w:autoSpaceDE w:val="0"/>
      <w:autoSpaceDN w:val="0"/>
      <w:adjustRightInd w:val="0"/>
    </w:pPr>
    <w:rPr>
      <w:rFonts w:ascii="Times New Roman" w:hAnsi="Times New Roman"/>
      <w:color w:val="000000"/>
      <w:sz w:val="24"/>
      <w:szCs w:val="24"/>
    </w:rPr>
  </w:style>
  <w:style w:type="character" w:customStyle="1" w:styleId="Heading1Char">
    <w:name w:val="Heading 1 Char"/>
    <w:basedOn w:val="DefaultParagraphFont"/>
    <w:link w:val="Heading1"/>
    <w:uiPriority w:val="9"/>
    <w:rsid w:val="009E2162"/>
    <w:rPr>
      <w:rFonts w:ascii="Aptos" w:eastAsia="Times New Roman" w:hAnsi="Aptos"/>
      <w:b/>
      <w:color w:val="153D63" w:themeColor="text2" w:themeTint="E6"/>
      <w:sz w:val="24"/>
      <w:szCs w:val="24"/>
    </w:rPr>
  </w:style>
  <w:style w:type="character" w:customStyle="1" w:styleId="Heading2Char">
    <w:name w:val="Heading 2 Char"/>
    <w:basedOn w:val="DefaultParagraphFont"/>
    <w:link w:val="Heading2"/>
    <w:uiPriority w:val="9"/>
    <w:rsid w:val="009E2162"/>
    <w:rPr>
      <w:rFonts w:ascii="Times New Roman" w:eastAsia="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575869">
      <w:bodyDiv w:val="1"/>
      <w:marLeft w:val="0"/>
      <w:marRight w:val="0"/>
      <w:marTop w:val="0"/>
      <w:marBottom w:val="0"/>
      <w:divBdr>
        <w:top w:val="none" w:sz="0" w:space="0" w:color="auto"/>
        <w:left w:val="none" w:sz="0" w:space="0" w:color="auto"/>
        <w:bottom w:val="none" w:sz="0" w:space="0" w:color="auto"/>
        <w:right w:val="none" w:sz="0" w:space="0" w:color="auto"/>
      </w:divBdr>
    </w:div>
    <w:div w:id="855579554">
      <w:bodyDiv w:val="1"/>
      <w:marLeft w:val="0"/>
      <w:marRight w:val="0"/>
      <w:marTop w:val="0"/>
      <w:marBottom w:val="0"/>
      <w:divBdr>
        <w:top w:val="none" w:sz="0" w:space="0" w:color="auto"/>
        <w:left w:val="none" w:sz="0" w:space="0" w:color="auto"/>
        <w:bottom w:val="none" w:sz="0" w:space="0" w:color="auto"/>
        <w:right w:val="none" w:sz="0" w:space="0" w:color="auto"/>
      </w:divBdr>
    </w:div>
    <w:div w:id="1077435199">
      <w:bodyDiv w:val="1"/>
      <w:marLeft w:val="0"/>
      <w:marRight w:val="0"/>
      <w:marTop w:val="0"/>
      <w:marBottom w:val="0"/>
      <w:divBdr>
        <w:top w:val="none" w:sz="0" w:space="0" w:color="auto"/>
        <w:left w:val="none" w:sz="0" w:space="0" w:color="auto"/>
        <w:bottom w:val="none" w:sz="0" w:space="0" w:color="auto"/>
        <w:right w:val="none" w:sz="0" w:space="0" w:color="auto"/>
      </w:divBdr>
    </w:div>
    <w:div w:id="1081833492">
      <w:bodyDiv w:val="1"/>
      <w:marLeft w:val="0"/>
      <w:marRight w:val="0"/>
      <w:marTop w:val="0"/>
      <w:marBottom w:val="0"/>
      <w:divBdr>
        <w:top w:val="none" w:sz="0" w:space="0" w:color="auto"/>
        <w:left w:val="none" w:sz="0" w:space="0" w:color="auto"/>
        <w:bottom w:val="none" w:sz="0" w:space="0" w:color="auto"/>
        <w:right w:val="none" w:sz="0" w:space="0" w:color="auto"/>
      </w:divBdr>
    </w:div>
    <w:div w:id="1643852599">
      <w:bodyDiv w:val="1"/>
      <w:marLeft w:val="0"/>
      <w:marRight w:val="0"/>
      <w:marTop w:val="0"/>
      <w:marBottom w:val="0"/>
      <w:divBdr>
        <w:top w:val="none" w:sz="0" w:space="0" w:color="auto"/>
        <w:left w:val="none" w:sz="0" w:space="0" w:color="auto"/>
        <w:bottom w:val="none" w:sz="0" w:space="0" w:color="auto"/>
        <w:right w:val="none" w:sz="0" w:space="0" w:color="auto"/>
      </w:divBdr>
    </w:div>
    <w:div w:id="1758139228">
      <w:bodyDiv w:val="1"/>
      <w:marLeft w:val="0"/>
      <w:marRight w:val="0"/>
      <w:marTop w:val="0"/>
      <w:marBottom w:val="0"/>
      <w:divBdr>
        <w:top w:val="none" w:sz="0" w:space="0" w:color="auto"/>
        <w:left w:val="none" w:sz="0" w:space="0" w:color="auto"/>
        <w:bottom w:val="none" w:sz="0" w:space="0" w:color="auto"/>
        <w:right w:val="none" w:sz="0" w:space="0" w:color="auto"/>
      </w:divBdr>
    </w:div>
    <w:div w:id="208961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3559</Words>
  <Characters>20291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BMV</Company>
  <LinksUpToDate>false</LinksUpToDate>
  <CharactersWithSpaces>23803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Parr, J.Chris</cp:lastModifiedBy>
  <cp:revision>2</cp:revision>
  <cp:lastPrinted>2017-09-13T16:19:00Z</cp:lastPrinted>
  <dcterms:created xsi:type="dcterms:W3CDTF">2026-08-06T12:03:00Z</dcterms:created>
  <dcterms:modified xsi:type="dcterms:W3CDTF">2026-08-06T12:03:00Z</dcterms:modified>
</cp:coreProperties>
</file>